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600" w:firstRow="0" w:lastRow="0" w:firstColumn="0" w:lastColumn="0" w:noHBand="1" w:noVBand="1"/>
        <w:tblCaption w:val="Layout table"/>
      </w:tblPr>
      <w:tblGrid>
        <w:gridCol w:w="9936"/>
      </w:tblGrid>
      <w:tr w:rsidR="00545B7A" w14:paraId="404E7904" w14:textId="77777777" w:rsidTr="00A428CA">
        <w:tc>
          <w:tcPr>
            <w:tcW w:w="9936" w:type="dxa"/>
            <w:tcBorders>
              <w:bottom w:val="single" w:sz="12" w:space="0" w:color="39A5B7" w:themeColor="accent1"/>
            </w:tcBorders>
          </w:tcPr>
          <w:p w14:paraId="33B84C28" w14:textId="374727DF" w:rsidR="00545B7A" w:rsidRPr="00A428CA" w:rsidRDefault="004F3F52" w:rsidP="00A428CA">
            <w:pPr>
              <w:pStyle w:val="Title"/>
            </w:pPr>
            <w:r w:rsidRPr="004F3F52">
              <w:t>Surya Narasimha B</w:t>
            </w:r>
          </w:p>
        </w:tc>
      </w:tr>
    </w:tbl>
    <w:p w14:paraId="1D856A2B" w14:textId="4FF9F8AE" w:rsidR="00A428CA" w:rsidRPr="00A428CA" w:rsidRDefault="00616897" w:rsidP="00A428CA">
      <w:pPr>
        <w:pStyle w:val="Contact"/>
      </w:pPr>
      <w:r w:rsidRPr="00616897">
        <w:t>+91 834-111-3037</w:t>
      </w:r>
      <w:r w:rsidR="00A428CA" w:rsidRPr="00A428CA">
        <w:t xml:space="preserve">| </w:t>
      </w:r>
      <w:r w:rsidRPr="00616897">
        <w:t xml:space="preserve">Sjsurya0413@gmail.com </w:t>
      </w:r>
      <w:r w:rsidR="00A428CA" w:rsidRPr="00A428CA">
        <w:t xml:space="preserve">| </w:t>
      </w:r>
    </w:p>
    <w:p w14:paraId="3598A8BA" w14:textId="4DAB34B8" w:rsidR="004F3F52" w:rsidRPr="004F3F52" w:rsidRDefault="00A428CA" w:rsidP="004F3F52">
      <w:pPr>
        <w:pStyle w:val="Heading1"/>
      </w:pPr>
      <w:r w:rsidRPr="00A428CA">
        <w:t>Profile</w:t>
      </w:r>
    </w:p>
    <w:p w14:paraId="1363E87A" w14:textId="77777777" w:rsidR="00D53817" w:rsidRPr="00D53817" w:rsidRDefault="00D53817" w:rsidP="00D53817">
      <w:pPr>
        <w:pStyle w:val="Heading1"/>
        <w:rPr>
          <w:rFonts w:asciiTheme="minorHAnsi" w:eastAsiaTheme="minorEastAsia" w:hAnsiTheme="minorHAnsi" w:cstheme="minorBidi"/>
          <w:b w:val="0"/>
          <w:color w:val="404040" w:themeColor="text1" w:themeTint="BF"/>
          <w:sz w:val="22"/>
          <w:szCs w:val="22"/>
        </w:rPr>
      </w:pPr>
      <w:bookmarkStart w:id="0" w:name="_Hlk196475087"/>
      <w:r w:rsidRPr="00D53817">
        <w:rPr>
          <w:rFonts w:asciiTheme="minorHAnsi" w:eastAsiaTheme="minorEastAsia" w:hAnsiTheme="minorHAnsi" w:cstheme="minorBidi"/>
          <w:b w:val="0"/>
          <w:color w:val="404040" w:themeColor="text1" w:themeTint="BF"/>
          <w:sz w:val="22"/>
          <w:szCs w:val="22"/>
        </w:rPr>
        <w:t xml:space="preserve">Detail-oriented and results-driven IT Infrastructure Specialist with over 3 years of hands-on experience in administering and supporting VMware vSphere environments and Microsoft Windows Server platforms (2016/2019/2022). Proven expertise in deploying, managing, and troubleshooting VMware </w:t>
      </w:r>
      <w:proofErr w:type="spellStart"/>
      <w:r w:rsidRPr="00D53817">
        <w:rPr>
          <w:rFonts w:asciiTheme="minorHAnsi" w:eastAsiaTheme="minorEastAsia" w:hAnsiTheme="minorHAnsi" w:cstheme="minorBidi"/>
          <w:b w:val="0"/>
          <w:color w:val="404040" w:themeColor="text1" w:themeTint="BF"/>
          <w:sz w:val="22"/>
          <w:szCs w:val="22"/>
        </w:rPr>
        <w:t>ESXi</w:t>
      </w:r>
      <w:proofErr w:type="spellEnd"/>
      <w:r w:rsidRPr="00D53817">
        <w:rPr>
          <w:rFonts w:asciiTheme="minorHAnsi" w:eastAsiaTheme="minorEastAsia" w:hAnsiTheme="minorHAnsi" w:cstheme="minorBidi"/>
          <w:b w:val="0"/>
          <w:color w:val="404040" w:themeColor="text1" w:themeTint="BF"/>
          <w:sz w:val="22"/>
          <w:szCs w:val="22"/>
        </w:rPr>
        <w:t xml:space="preserve"> hosts, vCenter, </w:t>
      </w:r>
      <w:proofErr w:type="spellStart"/>
      <w:r w:rsidRPr="00D53817">
        <w:rPr>
          <w:rFonts w:asciiTheme="minorHAnsi" w:eastAsiaTheme="minorEastAsia" w:hAnsiTheme="minorHAnsi" w:cstheme="minorBidi"/>
          <w:b w:val="0"/>
          <w:color w:val="404040" w:themeColor="text1" w:themeTint="BF"/>
          <w:sz w:val="22"/>
          <w:szCs w:val="22"/>
        </w:rPr>
        <w:t>vSAN</w:t>
      </w:r>
      <w:proofErr w:type="spellEnd"/>
      <w:r w:rsidRPr="00D53817">
        <w:rPr>
          <w:rFonts w:asciiTheme="minorHAnsi" w:eastAsiaTheme="minorEastAsia" w:hAnsiTheme="minorHAnsi" w:cstheme="minorBidi"/>
          <w:b w:val="0"/>
          <w:color w:val="404040" w:themeColor="text1" w:themeTint="BF"/>
          <w:sz w:val="22"/>
          <w:szCs w:val="22"/>
        </w:rPr>
        <w:t>, HA, DRS, and related virtualization technologies. Skilled in server patching, virtualization migrations (P2V/V2V), and performance tuning for both virtual and physical infrastructure.</w:t>
      </w:r>
    </w:p>
    <w:p w14:paraId="7ADA5C5F" w14:textId="77777777" w:rsidR="00D53817" w:rsidRPr="00D53817" w:rsidRDefault="00D53817" w:rsidP="00D53817">
      <w:pPr>
        <w:pStyle w:val="Heading1"/>
        <w:rPr>
          <w:rFonts w:asciiTheme="minorHAnsi" w:eastAsiaTheme="minorEastAsia" w:hAnsiTheme="minorHAnsi" w:cstheme="minorBidi"/>
          <w:b w:val="0"/>
          <w:color w:val="404040" w:themeColor="text1" w:themeTint="BF"/>
          <w:sz w:val="22"/>
          <w:szCs w:val="22"/>
        </w:rPr>
      </w:pPr>
    </w:p>
    <w:p w14:paraId="2616905D" w14:textId="77777777" w:rsidR="00D53817" w:rsidRPr="00D53817" w:rsidRDefault="00D53817" w:rsidP="00D53817">
      <w:pPr>
        <w:pStyle w:val="Heading1"/>
        <w:rPr>
          <w:rFonts w:asciiTheme="minorHAnsi" w:eastAsiaTheme="minorEastAsia" w:hAnsiTheme="minorHAnsi" w:cstheme="minorBidi"/>
          <w:b w:val="0"/>
          <w:color w:val="404040" w:themeColor="text1" w:themeTint="BF"/>
          <w:sz w:val="22"/>
          <w:szCs w:val="22"/>
        </w:rPr>
      </w:pPr>
      <w:r w:rsidRPr="00D53817">
        <w:rPr>
          <w:rFonts w:asciiTheme="minorHAnsi" w:eastAsiaTheme="minorEastAsia" w:hAnsiTheme="minorHAnsi" w:cstheme="minorBidi"/>
          <w:b w:val="0"/>
          <w:color w:val="404040" w:themeColor="text1" w:themeTint="BF"/>
          <w:sz w:val="22"/>
          <w:szCs w:val="22"/>
        </w:rPr>
        <w:t>Proficient in managing core Windows Server roles including Active Directory, DNS, DHCP, Group Policy, and Terminal Services. Hands-on experience in WSUS patching and Symantec Endpoint Protection installation, troubleshooting, and client support. Adept at handling backup solutions, storage management (SAN/NAS/iSCSI), and LUN provisioning.</w:t>
      </w:r>
    </w:p>
    <w:p w14:paraId="4AAD1055" w14:textId="77777777" w:rsidR="00D53817" w:rsidRPr="00D53817" w:rsidRDefault="00D53817" w:rsidP="00D53817">
      <w:pPr>
        <w:pStyle w:val="Heading1"/>
        <w:rPr>
          <w:rFonts w:asciiTheme="minorHAnsi" w:eastAsiaTheme="minorEastAsia" w:hAnsiTheme="minorHAnsi" w:cstheme="minorBidi"/>
          <w:b w:val="0"/>
          <w:color w:val="404040" w:themeColor="text1" w:themeTint="BF"/>
          <w:sz w:val="22"/>
          <w:szCs w:val="22"/>
        </w:rPr>
      </w:pPr>
    </w:p>
    <w:p w14:paraId="28C060C7" w14:textId="6C5870D5" w:rsidR="00616897" w:rsidRDefault="00D53817" w:rsidP="00D53817">
      <w:pPr>
        <w:pStyle w:val="Heading1"/>
      </w:pPr>
      <w:r w:rsidRPr="00D53817">
        <w:rPr>
          <w:rFonts w:asciiTheme="minorHAnsi" w:eastAsiaTheme="minorEastAsia" w:hAnsiTheme="minorHAnsi" w:cstheme="minorBidi"/>
          <w:b w:val="0"/>
          <w:color w:val="404040" w:themeColor="text1" w:themeTint="BF"/>
          <w:sz w:val="22"/>
          <w:szCs w:val="22"/>
        </w:rPr>
        <w:t>Strong working knowledge of enterprise hardware platforms such as HP, Dell, and Cisco UCS. Demonstrated ability to identify and resolve security vulnerabilities, perform proactive health checks, and manage critical incidents within ITIL-aligned service delivery frameworks and defined SLA standards</w:t>
      </w:r>
      <w:bookmarkEnd w:id="0"/>
      <w:r w:rsidRPr="00D53817">
        <w:rPr>
          <w:rFonts w:asciiTheme="minorHAnsi" w:eastAsiaTheme="minorEastAsia" w:hAnsiTheme="minorHAnsi" w:cstheme="minorBidi"/>
          <w:b w:val="0"/>
          <w:color w:val="404040" w:themeColor="text1" w:themeTint="BF"/>
          <w:sz w:val="22"/>
          <w:szCs w:val="22"/>
        </w:rPr>
        <w:t>.</w:t>
      </w:r>
    </w:p>
    <w:p w14:paraId="59D7857E" w14:textId="3C292304" w:rsidR="00D47531" w:rsidRPr="00D47531" w:rsidRDefault="00A428CA" w:rsidP="00D47531">
      <w:pPr>
        <w:pStyle w:val="Heading1"/>
      </w:pPr>
      <w:r w:rsidRPr="00A428CA">
        <w:t>Experience</w:t>
      </w:r>
    </w:p>
    <w:p w14:paraId="2CF902A1" w14:textId="77777777" w:rsidR="004F3F52" w:rsidRPr="004F3F52" w:rsidRDefault="004F3F52" w:rsidP="004F3F52">
      <w:pPr>
        <w:pStyle w:val="Heading1"/>
        <w:rPr>
          <w:caps/>
          <w:color w:val="262626" w:themeColor="text1" w:themeTint="D9"/>
          <w:sz w:val="24"/>
          <w:szCs w:val="26"/>
        </w:rPr>
      </w:pPr>
      <w:r w:rsidRPr="004F3F52">
        <w:rPr>
          <w:caps/>
          <w:color w:val="262626" w:themeColor="text1" w:themeTint="D9"/>
          <w:sz w:val="24"/>
          <w:szCs w:val="26"/>
        </w:rPr>
        <w:t>VMWARE ADMINISTRATOR</w:t>
      </w:r>
    </w:p>
    <w:p w14:paraId="67E6AF15" w14:textId="77777777" w:rsidR="004F3F52" w:rsidRPr="004F3F52" w:rsidRDefault="004F3F52" w:rsidP="004F3F52">
      <w:pPr>
        <w:pStyle w:val="Heading1"/>
        <w:rPr>
          <w:caps/>
          <w:color w:val="262626" w:themeColor="text1" w:themeTint="D9"/>
          <w:sz w:val="24"/>
          <w:szCs w:val="26"/>
        </w:rPr>
      </w:pPr>
      <w:r w:rsidRPr="004F3F52">
        <w:rPr>
          <w:caps/>
          <w:color w:val="262626" w:themeColor="text1" w:themeTint="D9"/>
          <w:sz w:val="24"/>
          <w:szCs w:val="26"/>
        </w:rPr>
        <w:t>SANVAN SOFTWARE LIMITED (CLIENT: COGNIZANT)</w:t>
      </w:r>
    </w:p>
    <w:p w14:paraId="17D7953E" w14:textId="77777777" w:rsidR="004F3F52" w:rsidRDefault="004F3F52" w:rsidP="004F3F52">
      <w:pPr>
        <w:pStyle w:val="Heading1"/>
        <w:rPr>
          <w:caps/>
          <w:color w:val="262626" w:themeColor="text1" w:themeTint="D9"/>
          <w:sz w:val="24"/>
          <w:szCs w:val="26"/>
        </w:rPr>
      </w:pPr>
      <w:r w:rsidRPr="004F3F52">
        <w:rPr>
          <w:caps/>
          <w:color w:val="262626" w:themeColor="text1" w:themeTint="D9"/>
          <w:sz w:val="24"/>
          <w:szCs w:val="26"/>
        </w:rPr>
        <w:t>SEPTEMBER 2021 – PRESENT</w:t>
      </w:r>
    </w:p>
    <w:p w14:paraId="52FFB153" w14:textId="77777777" w:rsidR="004F3F52" w:rsidRPr="004F3F52" w:rsidRDefault="004F3F52" w:rsidP="004F3F52">
      <w:r w:rsidRPr="004F3F52">
        <w:rPr>
          <w:b/>
          <w:bCs/>
        </w:rPr>
        <w:t>Environment</w:t>
      </w:r>
      <w:r w:rsidRPr="004F3F52">
        <w:t>: VMware vSphere 6.x/7.x, Windows Server 2016/2019, HP Virtual Connect, Cisco UCS</w:t>
      </w:r>
    </w:p>
    <w:p w14:paraId="3642A694" w14:textId="77777777" w:rsidR="004F3F52" w:rsidRPr="004F3F52" w:rsidRDefault="004F3F52" w:rsidP="004F3F52">
      <w:pPr>
        <w:rPr>
          <w:b/>
          <w:bCs/>
        </w:rPr>
      </w:pPr>
      <w:r w:rsidRPr="008B5900">
        <w:rPr>
          <w:b/>
          <w:bCs/>
          <w:sz w:val="30"/>
          <w:szCs w:val="30"/>
        </w:rPr>
        <w:t>VMware Administration</w:t>
      </w:r>
      <w:r w:rsidRPr="004F3F52">
        <w:rPr>
          <w:b/>
          <w:bCs/>
        </w:rPr>
        <w:t>:</w:t>
      </w:r>
    </w:p>
    <w:p w14:paraId="35FD450C" w14:textId="77777777" w:rsidR="004F3F52" w:rsidRPr="004F3F52" w:rsidRDefault="004F3F52" w:rsidP="004F3F52">
      <w:pPr>
        <w:numPr>
          <w:ilvl w:val="0"/>
          <w:numId w:val="29"/>
        </w:numPr>
      </w:pPr>
      <w:r w:rsidRPr="004F3F52">
        <w:t xml:space="preserve">Responsible for administration and maintenance of </w:t>
      </w:r>
      <w:r w:rsidRPr="004F3F52">
        <w:rPr>
          <w:b/>
          <w:bCs/>
        </w:rPr>
        <w:t xml:space="preserve">2000+ virtual servers and 200+ </w:t>
      </w:r>
      <w:proofErr w:type="spellStart"/>
      <w:r w:rsidRPr="004F3F52">
        <w:rPr>
          <w:b/>
          <w:bCs/>
        </w:rPr>
        <w:t>ESXi</w:t>
      </w:r>
      <w:proofErr w:type="spellEnd"/>
      <w:r w:rsidRPr="004F3F52">
        <w:rPr>
          <w:b/>
          <w:bCs/>
        </w:rPr>
        <w:t xml:space="preserve"> hosts</w:t>
      </w:r>
      <w:r w:rsidRPr="004F3F52">
        <w:t xml:space="preserve"> in a large-scale VMware environment.</w:t>
      </w:r>
    </w:p>
    <w:p w14:paraId="504EA990" w14:textId="77777777" w:rsidR="004F3F52" w:rsidRPr="004F3F52" w:rsidRDefault="004F3F52" w:rsidP="004F3F52">
      <w:pPr>
        <w:numPr>
          <w:ilvl w:val="0"/>
          <w:numId w:val="29"/>
        </w:numPr>
      </w:pPr>
      <w:r w:rsidRPr="004F3F52">
        <w:t xml:space="preserve">Performed </w:t>
      </w:r>
      <w:r w:rsidRPr="004F3F52">
        <w:rPr>
          <w:b/>
          <w:bCs/>
        </w:rPr>
        <w:t>installation, configuration, patching, and upgrades</w:t>
      </w:r>
      <w:r w:rsidRPr="004F3F52">
        <w:t xml:space="preserve"> of </w:t>
      </w:r>
      <w:proofErr w:type="spellStart"/>
      <w:r w:rsidRPr="004F3F52">
        <w:t>ESXi</w:t>
      </w:r>
      <w:proofErr w:type="spellEnd"/>
      <w:r w:rsidRPr="004F3F52">
        <w:t xml:space="preserve"> servers (from 6.0 to 7.0) using </w:t>
      </w:r>
      <w:r w:rsidRPr="004F3F52">
        <w:rPr>
          <w:b/>
          <w:bCs/>
        </w:rPr>
        <w:t>VMware Update Manager (VUM)</w:t>
      </w:r>
      <w:r w:rsidRPr="004F3F52">
        <w:t>.</w:t>
      </w:r>
    </w:p>
    <w:p w14:paraId="74CBC8BC" w14:textId="77777777" w:rsidR="004F3F52" w:rsidRPr="004F3F52" w:rsidRDefault="004F3F52" w:rsidP="004F3F52">
      <w:pPr>
        <w:numPr>
          <w:ilvl w:val="0"/>
          <w:numId w:val="29"/>
        </w:numPr>
      </w:pPr>
      <w:r w:rsidRPr="004F3F52">
        <w:t xml:space="preserve">Created and managed </w:t>
      </w:r>
      <w:r w:rsidRPr="004F3F52">
        <w:rPr>
          <w:b/>
          <w:bCs/>
        </w:rPr>
        <w:t>virtual machines (VMs)</w:t>
      </w:r>
      <w:r w:rsidRPr="004F3F52">
        <w:t xml:space="preserve"> using templates and OVA/OVF deployments within </w:t>
      </w:r>
      <w:r w:rsidRPr="004F3F52">
        <w:rPr>
          <w:b/>
          <w:bCs/>
        </w:rPr>
        <w:t>vCenter Server 6.x and 7.0</w:t>
      </w:r>
      <w:r w:rsidRPr="004F3F52">
        <w:t>.</w:t>
      </w:r>
    </w:p>
    <w:p w14:paraId="48E0C2D1" w14:textId="77777777" w:rsidR="004F3F52" w:rsidRPr="004F3F52" w:rsidRDefault="004F3F52" w:rsidP="004F3F52">
      <w:pPr>
        <w:numPr>
          <w:ilvl w:val="0"/>
          <w:numId w:val="29"/>
        </w:numPr>
      </w:pPr>
      <w:r w:rsidRPr="004F3F52">
        <w:t xml:space="preserve">Configured and managed </w:t>
      </w:r>
      <w:r w:rsidRPr="004F3F52">
        <w:rPr>
          <w:b/>
          <w:bCs/>
        </w:rPr>
        <w:t>clusters</w:t>
      </w:r>
      <w:r w:rsidRPr="004F3F52">
        <w:t xml:space="preserve"> for </w:t>
      </w:r>
      <w:r w:rsidRPr="004F3F52">
        <w:rPr>
          <w:b/>
          <w:bCs/>
        </w:rPr>
        <w:t>High Availability (HA)</w:t>
      </w:r>
      <w:r w:rsidRPr="004F3F52">
        <w:t xml:space="preserve"> and </w:t>
      </w:r>
      <w:r w:rsidRPr="004F3F52">
        <w:rPr>
          <w:b/>
          <w:bCs/>
        </w:rPr>
        <w:t>Distributed Resource Scheduler (DRS)</w:t>
      </w:r>
      <w:r w:rsidRPr="004F3F52">
        <w:t>.</w:t>
      </w:r>
    </w:p>
    <w:p w14:paraId="719EA2C4" w14:textId="77777777" w:rsidR="004F3F52" w:rsidRPr="004F3F52" w:rsidRDefault="004F3F52" w:rsidP="004F3F52">
      <w:pPr>
        <w:numPr>
          <w:ilvl w:val="0"/>
          <w:numId w:val="29"/>
        </w:numPr>
      </w:pPr>
      <w:r w:rsidRPr="004F3F52">
        <w:t xml:space="preserve">Set up and managed </w:t>
      </w:r>
      <w:r w:rsidRPr="004F3F52">
        <w:rPr>
          <w:b/>
          <w:bCs/>
        </w:rPr>
        <w:t>VMware networking</w:t>
      </w:r>
      <w:r w:rsidRPr="004F3F52">
        <w:t>, including virtual switches (</w:t>
      </w:r>
      <w:proofErr w:type="spellStart"/>
      <w:r w:rsidRPr="004F3F52">
        <w:t>vSwitches</w:t>
      </w:r>
      <w:proofErr w:type="spellEnd"/>
      <w:r w:rsidRPr="004F3F52">
        <w:t>) and port groups with defined security policies.</w:t>
      </w:r>
    </w:p>
    <w:p w14:paraId="6DD7270C" w14:textId="77777777" w:rsidR="004F3F52" w:rsidRPr="004F3F52" w:rsidRDefault="004F3F52" w:rsidP="004F3F52">
      <w:pPr>
        <w:numPr>
          <w:ilvl w:val="0"/>
          <w:numId w:val="29"/>
        </w:numPr>
      </w:pPr>
      <w:r w:rsidRPr="004F3F52">
        <w:t xml:space="preserve">Conducted </w:t>
      </w:r>
      <w:proofErr w:type="spellStart"/>
      <w:r w:rsidRPr="004F3F52">
        <w:rPr>
          <w:b/>
          <w:bCs/>
        </w:rPr>
        <w:t>vMotion</w:t>
      </w:r>
      <w:proofErr w:type="spellEnd"/>
      <w:r w:rsidRPr="004F3F52">
        <w:rPr>
          <w:b/>
          <w:bCs/>
        </w:rPr>
        <w:t xml:space="preserve"> and Storage </w:t>
      </w:r>
      <w:proofErr w:type="spellStart"/>
      <w:r w:rsidRPr="004F3F52">
        <w:rPr>
          <w:b/>
          <w:bCs/>
        </w:rPr>
        <w:t>vMotion</w:t>
      </w:r>
      <w:proofErr w:type="spellEnd"/>
      <w:r w:rsidRPr="004F3F52">
        <w:t xml:space="preserve"> migrations for optimal resource utilization and performance.</w:t>
      </w:r>
    </w:p>
    <w:p w14:paraId="7201DC49" w14:textId="77777777" w:rsidR="004F3F52" w:rsidRPr="004F3F52" w:rsidRDefault="004F3F52" w:rsidP="004F3F52">
      <w:pPr>
        <w:numPr>
          <w:ilvl w:val="0"/>
          <w:numId w:val="29"/>
        </w:numPr>
      </w:pPr>
      <w:r w:rsidRPr="004F3F52">
        <w:t xml:space="preserve">Implemented and managed </w:t>
      </w:r>
      <w:r w:rsidRPr="004F3F52">
        <w:rPr>
          <w:b/>
          <w:bCs/>
        </w:rPr>
        <w:t>VMware Fault Tolerance (FT)</w:t>
      </w:r>
      <w:r w:rsidRPr="004F3F52">
        <w:t xml:space="preserve"> and alarm/alert monitoring for proactive issue resolution.</w:t>
      </w:r>
    </w:p>
    <w:p w14:paraId="4C6CD022" w14:textId="77777777" w:rsidR="004F3F52" w:rsidRPr="004F3F52" w:rsidRDefault="004F3F52" w:rsidP="004F3F52">
      <w:pPr>
        <w:numPr>
          <w:ilvl w:val="0"/>
          <w:numId w:val="29"/>
        </w:numPr>
      </w:pPr>
      <w:r w:rsidRPr="004F3F52">
        <w:t xml:space="preserve">Troubleshot </w:t>
      </w:r>
      <w:proofErr w:type="spellStart"/>
      <w:r w:rsidRPr="004F3F52">
        <w:t>ESXi</w:t>
      </w:r>
      <w:proofErr w:type="spellEnd"/>
      <w:r w:rsidRPr="004F3F52">
        <w:t xml:space="preserve"> and VM issues, collected diagnostic logs, and worked with </w:t>
      </w:r>
      <w:r w:rsidRPr="004F3F52">
        <w:rPr>
          <w:b/>
          <w:bCs/>
        </w:rPr>
        <w:t>HP and VMware support</w:t>
      </w:r>
      <w:r w:rsidRPr="004F3F52">
        <w:t xml:space="preserve"> for RCA and remediation.</w:t>
      </w:r>
    </w:p>
    <w:p w14:paraId="2316D15E" w14:textId="77777777" w:rsidR="004F3F52" w:rsidRPr="004F3F52" w:rsidRDefault="004F3F52" w:rsidP="004F3F52">
      <w:pPr>
        <w:numPr>
          <w:ilvl w:val="0"/>
          <w:numId w:val="29"/>
        </w:numPr>
      </w:pPr>
      <w:r w:rsidRPr="004F3F52">
        <w:lastRenderedPageBreak/>
        <w:t xml:space="preserve">Administered </w:t>
      </w:r>
      <w:r w:rsidRPr="004F3F52">
        <w:rPr>
          <w:b/>
          <w:bCs/>
        </w:rPr>
        <w:t>user roles and permissions</w:t>
      </w:r>
      <w:r w:rsidRPr="004F3F52">
        <w:t xml:space="preserve"> in vCenter, ensuring secure and efficient access control.</w:t>
      </w:r>
    </w:p>
    <w:p w14:paraId="3D6ADB0A" w14:textId="77777777" w:rsidR="004F3F52" w:rsidRPr="004F3F52" w:rsidRDefault="004F3F52" w:rsidP="004F3F52">
      <w:pPr>
        <w:rPr>
          <w:b/>
          <w:bCs/>
        </w:rPr>
      </w:pPr>
      <w:r w:rsidRPr="008B5900">
        <w:rPr>
          <w:b/>
          <w:bCs/>
          <w:sz w:val="30"/>
          <w:szCs w:val="30"/>
        </w:rPr>
        <w:t>Windows Server &amp; Infrastructure Administration</w:t>
      </w:r>
      <w:r w:rsidRPr="004F3F52">
        <w:rPr>
          <w:b/>
          <w:bCs/>
        </w:rPr>
        <w:t>:</w:t>
      </w:r>
    </w:p>
    <w:p w14:paraId="4761EAF2" w14:textId="77777777" w:rsidR="004F3F52" w:rsidRPr="004F3F52" w:rsidRDefault="004F3F52" w:rsidP="004F3F52">
      <w:pPr>
        <w:numPr>
          <w:ilvl w:val="0"/>
          <w:numId w:val="30"/>
        </w:numPr>
      </w:pPr>
      <w:r w:rsidRPr="004F3F52">
        <w:t xml:space="preserve">Installed, configured, and maintained </w:t>
      </w:r>
      <w:r w:rsidRPr="004F3F52">
        <w:rPr>
          <w:b/>
          <w:bCs/>
        </w:rPr>
        <w:t>Windows Server 2016/2019</w:t>
      </w:r>
      <w:r w:rsidRPr="004F3F52">
        <w:t xml:space="preserve"> and associated infrastructure roles including </w:t>
      </w:r>
      <w:r w:rsidRPr="004F3F52">
        <w:rPr>
          <w:b/>
          <w:bCs/>
        </w:rPr>
        <w:t>Active Directory, DNS, DHCP</w:t>
      </w:r>
      <w:r w:rsidRPr="004F3F52">
        <w:t xml:space="preserve">, and </w:t>
      </w:r>
      <w:r w:rsidRPr="004F3F52">
        <w:rPr>
          <w:b/>
          <w:bCs/>
        </w:rPr>
        <w:t>Group Policy</w:t>
      </w:r>
      <w:r w:rsidRPr="004F3F52">
        <w:t>.</w:t>
      </w:r>
    </w:p>
    <w:p w14:paraId="127F175D" w14:textId="77777777" w:rsidR="004F3F52" w:rsidRPr="004F3F52" w:rsidRDefault="004F3F52" w:rsidP="004F3F52">
      <w:pPr>
        <w:numPr>
          <w:ilvl w:val="0"/>
          <w:numId w:val="30"/>
        </w:numPr>
      </w:pPr>
      <w:r w:rsidRPr="004F3F52">
        <w:t xml:space="preserve">Configured and managed </w:t>
      </w:r>
      <w:r w:rsidRPr="004F3F52">
        <w:rPr>
          <w:b/>
          <w:bCs/>
        </w:rPr>
        <w:t>Microsoft Failover Clustering</w:t>
      </w:r>
      <w:r w:rsidRPr="004F3F52">
        <w:t xml:space="preserve"> within Windows-based virtual servers.</w:t>
      </w:r>
    </w:p>
    <w:p w14:paraId="30B00F45" w14:textId="77777777" w:rsidR="004F3F52" w:rsidRPr="004F3F52" w:rsidRDefault="004F3F52" w:rsidP="004F3F52">
      <w:pPr>
        <w:numPr>
          <w:ilvl w:val="0"/>
          <w:numId w:val="30"/>
        </w:numPr>
      </w:pPr>
      <w:r w:rsidRPr="004F3F52">
        <w:t xml:space="preserve">Performed </w:t>
      </w:r>
      <w:r w:rsidRPr="004F3F52">
        <w:rPr>
          <w:b/>
          <w:bCs/>
        </w:rPr>
        <w:t>user management tasks</w:t>
      </w:r>
      <w:r w:rsidRPr="004F3F52">
        <w:t xml:space="preserve"> such as creating/deleting accounts, resetting passwords, and assigning folder/security permissions.</w:t>
      </w:r>
    </w:p>
    <w:p w14:paraId="6D46A4A7" w14:textId="77777777" w:rsidR="004F3F52" w:rsidRPr="004F3F52" w:rsidRDefault="004F3F52" w:rsidP="004F3F52">
      <w:pPr>
        <w:numPr>
          <w:ilvl w:val="0"/>
          <w:numId w:val="30"/>
        </w:numPr>
      </w:pPr>
      <w:r w:rsidRPr="004F3F52">
        <w:t xml:space="preserve">Created and managed </w:t>
      </w:r>
      <w:r w:rsidRPr="004F3F52">
        <w:rPr>
          <w:b/>
          <w:bCs/>
        </w:rPr>
        <w:t>shared folders, drive mappings</w:t>
      </w:r>
      <w:r w:rsidRPr="004F3F52">
        <w:t>, and permissions based on business requirements.</w:t>
      </w:r>
    </w:p>
    <w:p w14:paraId="4A278BA9" w14:textId="77777777" w:rsidR="004F3F52" w:rsidRPr="004F3F52" w:rsidRDefault="004F3F52" w:rsidP="004F3F52">
      <w:pPr>
        <w:numPr>
          <w:ilvl w:val="0"/>
          <w:numId w:val="30"/>
        </w:numPr>
      </w:pPr>
      <w:r w:rsidRPr="004F3F52">
        <w:t xml:space="preserve">Installed and applied </w:t>
      </w:r>
      <w:r w:rsidRPr="004F3F52">
        <w:rPr>
          <w:b/>
          <w:bCs/>
        </w:rPr>
        <w:t>SSL certificates</w:t>
      </w:r>
      <w:r w:rsidRPr="004F3F52">
        <w:t xml:space="preserve"> on servers to meet security compliance requirements.</w:t>
      </w:r>
    </w:p>
    <w:p w14:paraId="6A25A8EF" w14:textId="77777777" w:rsidR="004F3F52" w:rsidRPr="004F3F52" w:rsidRDefault="004F3F52" w:rsidP="004F3F52">
      <w:pPr>
        <w:numPr>
          <w:ilvl w:val="0"/>
          <w:numId w:val="30"/>
        </w:numPr>
      </w:pPr>
      <w:r w:rsidRPr="004F3F52">
        <w:t xml:space="preserve">Administered </w:t>
      </w:r>
      <w:r w:rsidRPr="004F3F52">
        <w:rPr>
          <w:b/>
          <w:bCs/>
        </w:rPr>
        <w:t>Symantec Endpoint Protection (SEP)</w:t>
      </w:r>
      <w:r w:rsidRPr="004F3F52">
        <w:t xml:space="preserve"> including server-side installations, client troubleshooting, live updates, and patching.</w:t>
      </w:r>
    </w:p>
    <w:p w14:paraId="41CED129" w14:textId="77777777" w:rsidR="004F3F52" w:rsidRPr="004F3F52" w:rsidRDefault="004F3F52" w:rsidP="004F3F52">
      <w:pPr>
        <w:numPr>
          <w:ilvl w:val="0"/>
          <w:numId w:val="30"/>
        </w:numPr>
      </w:pPr>
      <w:r w:rsidRPr="004F3F52">
        <w:t xml:space="preserve">Participated in </w:t>
      </w:r>
      <w:r w:rsidRPr="004F3F52">
        <w:rPr>
          <w:b/>
          <w:bCs/>
        </w:rPr>
        <w:t>change management processes</w:t>
      </w:r>
      <w:r w:rsidRPr="004F3F52">
        <w:t>, including Windows patching and service request execution aligned with ITIL practices.</w:t>
      </w:r>
    </w:p>
    <w:p w14:paraId="44EE730C" w14:textId="46F4BE14" w:rsidR="004F3F52" w:rsidRPr="004F3F52" w:rsidRDefault="004F3F52" w:rsidP="004F3F52">
      <w:pPr>
        <w:numPr>
          <w:ilvl w:val="0"/>
          <w:numId w:val="30"/>
        </w:numPr>
      </w:pPr>
      <w:r w:rsidRPr="004F3F52">
        <w:t xml:space="preserve">Experience with </w:t>
      </w:r>
      <w:r w:rsidRPr="004F3F52">
        <w:rPr>
          <w:b/>
          <w:bCs/>
        </w:rPr>
        <w:t>hardware platforms</w:t>
      </w:r>
      <w:r w:rsidRPr="004F3F52">
        <w:t xml:space="preserve"> such as </w:t>
      </w:r>
      <w:r w:rsidRPr="004F3F52">
        <w:rPr>
          <w:b/>
          <w:bCs/>
        </w:rPr>
        <w:t>HP, Dell, and Cisco UCS</w:t>
      </w:r>
      <w:r w:rsidRPr="004F3F52">
        <w:t xml:space="preserve">, including server provisioning via </w:t>
      </w:r>
      <w:r w:rsidRPr="004F3F52">
        <w:rPr>
          <w:b/>
          <w:bCs/>
        </w:rPr>
        <w:t>HP Virtual Connect</w:t>
      </w:r>
      <w:r w:rsidRPr="004F3F52">
        <w:t>.</w:t>
      </w:r>
    </w:p>
    <w:p w14:paraId="7BB3BEB7" w14:textId="77777777" w:rsidR="00445342" w:rsidRDefault="00A428CA" w:rsidP="00A428CA">
      <w:pPr>
        <w:pStyle w:val="Heading1"/>
      </w:pPr>
      <w:r w:rsidRPr="00A428CA">
        <w:t>Education</w:t>
      </w:r>
    </w:p>
    <w:p w14:paraId="6DDB9B64" w14:textId="601A96F1" w:rsidR="004F3F52" w:rsidRPr="00616897" w:rsidRDefault="00616897" w:rsidP="00616897">
      <w:pPr>
        <w:pStyle w:val="ListParagraph"/>
        <w:numPr>
          <w:ilvl w:val="0"/>
          <w:numId w:val="32"/>
        </w:numPr>
      </w:pPr>
      <w:r w:rsidRPr="00616897">
        <w:t>B.com computers at Yogi</w:t>
      </w:r>
      <w:r>
        <w:t xml:space="preserve"> V</w:t>
      </w:r>
      <w:r w:rsidRPr="00616897">
        <w:t>emana University (2018-2021)</w:t>
      </w:r>
    </w:p>
    <w:p w14:paraId="657F8DEE" w14:textId="7C2024E2" w:rsidR="006270A9" w:rsidRDefault="00616897">
      <w:pPr>
        <w:pStyle w:val="Heading1"/>
      </w:pPr>
      <w:r w:rsidRPr="00616897">
        <w:t>Environment &amp; Tools</w:t>
      </w:r>
    </w:p>
    <w:tbl>
      <w:tblPr>
        <w:tblStyle w:val="TableGrid0"/>
        <w:tblW w:w="10400" w:type="dxa"/>
        <w:tblInd w:w="-1" w:type="dxa"/>
        <w:tblCellMar>
          <w:top w:w="46" w:type="dxa"/>
          <w:right w:w="115" w:type="dxa"/>
        </w:tblCellMar>
        <w:tblLook w:val="04A0" w:firstRow="1" w:lastRow="0" w:firstColumn="1" w:lastColumn="0" w:noHBand="0" w:noVBand="1"/>
      </w:tblPr>
      <w:tblGrid>
        <w:gridCol w:w="2742"/>
        <w:gridCol w:w="7658"/>
      </w:tblGrid>
      <w:tr w:rsidR="00616897" w14:paraId="7BEE2445" w14:textId="77777777" w:rsidTr="00D10C36">
        <w:trPr>
          <w:trHeight w:val="375"/>
        </w:trPr>
        <w:tc>
          <w:tcPr>
            <w:tcW w:w="2742" w:type="dxa"/>
            <w:tcBorders>
              <w:top w:val="nil"/>
              <w:left w:val="nil"/>
              <w:bottom w:val="nil"/>
              <w:right w:val="nil"/>
            </w:tcBorders>
          </w:tcPr>
          <w:p w14:paraId="4B147418" w14:textId="77777777" w:rsidR="00616897" w:rsidRDefault="00616897" w:rsidP="00616897">
            <w:pPr>
              <w:spacing w:line="259" w:lineRule="auto"/>
              <w:ind w:left="1"/>
            </w:pPr>
            <w:r>
              <w:t>Virtualization Platform</w:t>
            </w:r>
          </w:p>
        </w:tc>
        <w:tc>
          <w:tcPr>
            <w:tcW w:w="7658" w:type="dxa"/>
            <w:tcBorders>
              <w:top w:val="nil"/>
              <w:left w:val="nil"/>
              <w:bottom w:val="nil"/>
              <w:right w:val="nil"/>
            </w:tcBorders>
          </w:tcPr>
          <w:p w14:paraId="6AB6A53E" w14:textId="77777777" w:rsidR="00616897" w:rsidRDefault="00616897" w:rsidP="00616897">
            <w:pPr>
              <w:spacing w:line="259" w:lineRule="auto"/>
              <w:ind w:left="62"/>
            </w:pPr>
            <w:r>
              <w:t>: VMware vSphere Knowledge on NSX, V-</w:t>
            </w:r>
            <w:proofErr w:type="spellStart"/>
            <w:proofErr w:type="gramStart"/>
            <w:r>
              <w:t>realization,VROPS</w:t>
            </w:r>
            <w:proofErr w:type="spellEnd"/>
            <w:proofErr w:type="gramEnd"/>
            <w:r>
              <w:t xml:space="preserve"> and Horizon</w:t>
            </w:r>
          </w:p>
        </w:tc>
      </w:tr>
      <w:tr w:rsidR="00616897" w14:paraId="4A8086B6" w14:textId="77777777" w:rsidTr="00D10C36">
        <w:trPr>
          <w:trHeight w:val="332"/>
        </w:trPr>
        <w:tc>
          <w:tcPr>
            <w:tcW w:w="2742" w:type="dxa"/>
            <w:tcBorders>
              <w:top w:val="nil"/>
              <w:left w:val="nil"/>
              <w:bottom w:val="nil"/>
              <w:right w:val="nil"/>
            </w:tcBorders>
          </w:tcPr>
          <w:p w14:paraId="79F268B8" w14:textId="77777777" w:rsidR="00616897" w:rsidRDefault="00616897" w:rsidP="00616897">
            <w:pPr>
              <w:spacing w:line="259" w:lineRule="auto"/>
              <w:ind w:left="1"/>
            </w:pPr>
            <w:r>
              <w:t>Operating System</w:t>
            </w:r>
          </w:p>
        </w:tc>
        <w:tc>
          <w:tcPr>
            <w:tcW w:w="7658" w:type="dxa"/>
            <w:tcBorders>
              <w:top w:val="nil"/>
              <w:left w:val="nil"/>
              <w:bottom w:val="nil"/>
              <w:right w:val="nil"/>
            </w:tcBorders>
          </w:tcPr>
          <w:p w14:paraId="63A84C35" w14:textId="77777777" w:rsidR="00616897" w:rsidRDefault="00616897" w:rsidP="00616897">
            <w:pPr>
              <w:tabs>
                <w:tab w:val="center" w:pos="2631"/>
              </w:tabs>
              <w:spacing w:line="259" w:lineRule="auto"/>
            </w:pPr>
            <w:r>
              <w:t>:</w:t>
            </w:r>
            <w:r>
              <w:tab/>
              <w:t xml:space="preserve">Windows Server 2016,2019 &amp; 2022 </w:t>
            </w:r>
            <w:proofErr w:type="gramStart"/>
            <w:r>
              <w:t>ESX,ESXI</w:t>
            </w:r>
            <w:proofErr w:type="gramEnd"/>
            <w:r>
              <w:t>.</w:t>
            </w:r>
          </w:p>
        </w:tc>
      </w:tr>
      <w:tr w:rsidR="00616897" w14:paraId="23CE34A3" w14:textId="77777777" w:rsidTr="00D10C36">
        <w:trPr>
          <w:trHeight w:val="334"/>
        </w:trPr>
        <w:tc>
          <w:tcPr>
            <w:tcW w:w="2742" w:type="dxa"/>
            <w:tcBorders>
              <w:top w:val="nil"/>
              <w:left w:val="nil"/>
              <w:bottom w:val="nil"/>
              <w:right w:val="nil"/>
            </w:tcBorders>
          </w:tcPr>
          <w:p w14:paraId="3FBCDED1" w14:textId="77777777" w:rsidR="00616897" w:rsidRDefault="00616897" w:rsidP="00616897">
            <w:pPr>
              <w:spacing w:line="259" w:lineRule="auto"/>
              <w:ind w:left="1"/>
            </w:pPr>
            <w:r>
              <w:t>Physical Servers</w:t>
            </w:r>
          </w:p>
        </w:tc>
        <w:tc>
          <w:tcPr>
            <w:tcW w:w="7658" w:type="dxa"/>
            <w:tcBorders>
              <w:top w:val="nil"/>
              <w:left w:val="nil"/>
              <w:bottom w:val="nil"/>
              <w:right w:val="nil"/>
            </w:tcBorders>
          </w:tcPr>
          <w:p w14:paraId="4BBCC494" w14:textId="77777777" w:rsidR="00616897" w:rsidRDefault="00616897" w:rsidP="00616897">
            <w:pPr>
              <w:tabs>
                <w:tab w:val="center" w:pos="2431"/>
              </w:tabs>
              <w:spacing w:line="259" w:lineRule="auto"/>
            </w:pPr>
            <w:r>
              <w:t>:</w:t>
            </w:r>
            <w:r>
              <w:tab/>
              <w:t>HP ProLiant, DELL Power Edge, CISCO UCS</w:t>
            </w:r>
          </w:p>
        </w:tc>
      </w:tr>
      <w:tr w:rsidR="00616897" w14:paraId="59CD5AC5" w14:textId="77777777" w:rsidTr="00D10C36">
        <w:trPr>
          <w:trHeight w:val="334"/>
        </w:trPr>
        <w:tc>
          <w:tcPr>
            <w:tcW w:w="2742" w:type="dxa"/>
            <w:tcBorders>
              <w:top w:val="nil"/>
              <w:left w:val="nil"/>
              <w:bottom w:val="nil"/>
              <w:right w:val="nil"/>
            </w:tcBorders>
          </w:tcPr>
          <w:p w14:paraId="38C62702" w14:textId="60DC9015" w:rsidR="00616897" w:rsidRDefault="00616897" w:rsidP="00616897">
            <w:pPr>
              <w:spacing w:line="259" w:lineRule="auto"/>
              <w:ind w:left="1"/>
            </w:pPr>
            <w:r>
              <w:t>Remote Connectivity</w:t>
            </w:r>
            <w:r w:rsidR="0060502F">
              <w:t xml:space="preserve">   </w:t>
            </w:r>
            <w:r>
              <w:t>Tools</w:t>
            </w:r>
          </w:p>
        </w:tc>
        <w:tc>
          <w:tcPr>
            <w:tcW w:w="7658" w:type="dxa"/>
            <w:tcBorders>
              <w:top w:val="nil"/>
              <w:left w:val="nil"/>
              <w:bottom w:val="nil"/>
              <w:right w:val="nil"/>
            </w:tcBorders>
          </w:tcPr>
          <w:p w14:paraId="24D350BE" w14:textId="77777777" w:rsidR="00616897" w:rsidRDefault="00616897" w:rsidP="00616897">
            <w:pPr>
              <w:spacing w:line="259" w:lineRule="auto"/>
              <w:ind w:left="86"/>
            </w:pPr>
            <w:r>
              <w:t>: HP ILO &amp; CISCO UCS.</w:t>
            </w:r>
          </w:p>
        </w:tc>
      </w:tr>
      <w:tr w:rsidR="00616897" w14:paraId="0061FC06" w14:textId="77777777" w:rsidTr="00D10C36">
        <w:trPr>
          <w:trHeight w:val="332"/>
        </w:trPr>
        <w:tc>
          <w:tcPr>
            <w:tcW w:w="2742" w:type="dxa"/>
            <w:tcBorders>
              <w:top w:val="nil"/>
              <w:left w:val="nil"/>
              <w:bottom w:val="nil"/>
              <w:right w:val="nil"/>
            </w:tcBorders>
          </w:tcPr>
          <w:p w14:paraId="362017ED" w14:textId="77777777" w:rsidR="00616897" w:rsidRDefault="00616897" w:rsidP="00616897">
            <w:pPr>
              <w:spacing w:line="259" w:lineRule="auto"/>
              <w:ind w:left="1"/>
            </w:pPr>
            <w:r>
              <w:t>Monitoring Tool</w:t>
            </w:r>
          </w:p>
        </w:tc>
        <w:tc>
          <w:tcPr>
            <w:tcW w:w="7658" w:type="dxa"/>
            <w:tcBorders>
              <w:top w:val="nil"/>
              <w:left w:val="nil"/>
              <w:bottom w:val="nil"/>
              <w:right w:val="nil"/>
            </w:tcBorders>
          </w:tcPr>
          <w:p w14:paraId="0842A935" w14:textId="77777777" w:rsidR="00616897" w:rsidRDefault="00616897" w:rsidP="00616897">
            <w:pPr>
              <w:spacing w:line="259" w:lineRule="auto"/>
              <w:ind w:left="137"/>
            </w:pPr>
            <w:r>
              <w:t xml:space="preserve">: </w:t>
            </w:r>
            <w:proofErr w:type="spellStart"/>
            <w:r>
              <w:t>Solarwinds</w:t>
            </w:r>
            <w:proofErr w:type="spellEnd"/>
            <w:r>
              <w:t xml:space="preserve"> and VROPS.</w:t>
            </w:r>
          </w:p>
        </w:tc>
      </w:tr>
      <w:tr w:rsidR="00616897" w14:paraId="5D453D88" w14:textId="77777777" w:rsidTr="00D10C36">
        <w:trPr>
          <w:trHeight w:val="332"/>
        </w:trPr>
        <w:tc>
          <w:tcPr>
            <w:tcW w:w="2742" w:type="dxa"/>
            <w:tcBorders>
              <w:top w:val="nil"/>
              <w:left w:val="nil"/>
              <w:bottom w:val="nil"/>
              <w:right w:val="nil"/>
            </w:tcBorders>
          </w:tcPr>
          <w:p w14:paraId="4A0E1446" w14:textId="77777777" w:rsidR="00616897" w:rsidRDefault="00616897" w:rsidP="00616897">
            <w:pPr>
              <w:spacing w:line="259" w:lineRule="auto"/>
              <w:ind w:left="1"/>
            </w:pPr>
            <w:r>
              <w:t>Ticketing Tools</w:t>
            </w:r>
          </w:p>
        </w:tc>
        <w:tc>
          <w:tcPr>
            <w:tcW w:w="7658" w:type="dxa"/>
            <w:tcBorders>
              <w:top w:val="nil"/>
              <w:left w:val="nil"/>
              <w:bottom w:val="nil"/>
              <w:right w:val="nil"/>
            </w:tcBorders>
          </w:tcPr>
          <w:p w14:paraId="192C8DB6" w14:textId="5B26B6D3" w:rsidR="00616897" w:rsidRDefault="00616897" w:rsidP="00616897">
            <w:pPr>
              <w:spacing w:line="259" w:lineRule="auto"/>
              <w:ind w:left="118"/>
            </w:pPr>
            <w:r>
              <w:t>: HP Service Manager, Service Now</w:t>
            </w:r>
            <w:r w:rsidR="008B5900">
              <w:t>.</w:t>
            </w:r>
          </w:p>
        </w:tc>
      </w:tr>
      <w:tr w:rsidR="00616897" w14:paraId="6CDBB62C" w14:textId="77777777" w:rsidTr="00D10C36">
        <w:trPr>
          <w:trHeight w:val="584"/>
        </w:trPr>
        <w:tc>
          <w:tcPr>
            <w:tcW w:w="2742" w:type="dxa"/>
            <w:tcBorders>
              <w:top w:val="nil"/>
              <w:left w:val="nil"/>
              <w:bottom w:val="nil"/>
              <w:right w:val="nil"/>
            </w:tcBorders>
          </w:tcPr>
          <w:p w14:paraId="44567002" w14:textId="77777777" w:rsidR="00616897" w:rsidRDefault="00616897" w:rsidP="00616897">
            <w:pPr>
              <w:spacing w:line="259" w:lineRule="auto"/>
              <w:ind w:left="1"/>
            </w:pPr>
            <w:r>
              <w:t>Tools/Utilities</w:t>
            </w:r>
          </w:p>
        </w:tc>
        <w:tc>
          <w:tcPr>
            <w:tcW w:w="7658" w:type="dxa"/>
            <w:tcBorders>
              <w:top w:val="nil"/>
              <w:left w:val="nil"/>
              <w:bottom w:val="nil"/>
              <w:right w:val="nil"/>
            </w:tcBorders>
          </w:tcPr>
          <w:p w14:paraId="4313E241" w14:textId="77777777" w:rsidR="00616897" w:rsidRDefault="00616897" w:rsidP="00616897">
            <w:pPr>
              <w:tabs>
                <w:tab w:val="center" w:pos="2319"/>
              </w:tabs>
              <w:spacing w:line="259" w:lineRule="auto"/>
            </w:pPr>
            <w:r>
              <w:t>:</w:t>
            </w:r>
            <w:r>
              <w:tab/>
              <w:t>Symantec end point, WSUS, Helix, VEEAM</w:t>
            </w:r>
          </w:p>
        </w:tc>
      </w:tr>
    </w:tbl>
    <w:p w14:paraId="35A87858" w14:textId="76CB9ABC" w:rsidR="006270A9" w:rsidRPr="00545B7A" w:rsidRDefault="00616897" w:rsidP="00545B7A">
      <w:pPr>
        <w:pStyle w:val="Heading1"/>
      </w:pPr>
      <w:r>
        <w:t>Languages</w:t>
      </w:r>
    </w:p>
    <w:p w14:paraId="1B1DAA5A" w14:textId="1D66A5D9" w:rsidR="001B29CF" w:rsidRDefault="00616897" w:rsidP="00A428CA">
      <w:r>
        <w:t>English</w:t>
      </w:r>
    </w:p>
    <w:p w14:paraId="58A3CA05" w14:textId="0014BC70" w:rsidR="00616897" w:rsidRDefault="00616897" w:rsidP="00A428CA">
      <w:r>
        <w:t>Telugu</w:t>
      </w:r>
    </w:p>
    <w:p w14:paraId="268CDA81" w14:textId="0F7F7812" w:rsidR="0060502F" w:rsidRPr="001B29CF" w:rsidRDefault="0060502F" w:rsidP="00A428CA">
      <w:r>
        <w:t>Hindi</w:t>
      </w:r>
    </w:p>
    <w:sectPr w:rsidR="0060502F" w:rsidRPr="001B29CF" w:rsidSect="00716774">
      <w:footerReference w:type="default" r:id="rId11"/>
      <w:type w:val="continuous"/>
      <w:pgSz w:w="12240" w:h="15840"/>
      <w:pgMar w:top="1008" w:right="1152" w:bottom="864" w:left="1152" w:header="288" w:footer="14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76AC2" w14:textId="77777777" w:rsidR="009338AA" w:rsidRDefault="009338AA">
      <w:pPr>
        <w:spacing w:after="0"/>
      </w:pPr>
      <w:r>
        <w:separator/>
      </w:r>
    </w:p>
  </w:endnote>
  <w:endnote w:type="continuationSeparator" w:id="0">
    <w:p w14:paraId="1A8FDA8C" w14:textId="77777777" w:rsidR="009338AA" w:rsidRDefault="009338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MinchoB">
    <w:altName w:val="Yu Gothic"/>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8C4DF" w14:textId="77777777" w:rsidR="006270A9" w:rsidRDefault="009D5933">
    <w:pPr>
      <w:pStyle w:val="Footer"/>
    </w:pPr>
    <w:r>
      <w:t xml:space="preserve">Page </w:t>
    </w:r>
    <w:r>
      <w:fldChar w:fldCharType="begin"/>
    </w:r>
    <w:r>
      <w:instrText xml:space="preserve"> PAGE   \* MERGEFORMAT </w:instrText>
    </w:r>
    <w:r>
      <w:fldChar w:fldCharType="separate"/>
    </w:r>
    <w:r w:rsidR="00816216">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3A1B1" w14:textId="77777777" w:rsidR="009338AA" w:rsidRDefault="009338AA">
      <w:pPr>
        <w:spacing w:after="0"/>
      </w:pPr>
      <w:r>
        <w:separator/>
      </w:r>
    </w:p>
  </w:footnote>
  <w:footnote w:type="continuationSeparator" w:id="0">
    <w:p w14:paraId="25817E9B" w14:textId="77777777" w:rsidR="009338AA" w:rsidRDefault="009338A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66D57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AF24D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386E0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0407F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76DE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406858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AA9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9629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B29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88AEEE"/>
    <w:lvl w:ilvl="0">
      <w:start w:val="1"/>
      <w:numFmt w:val="bullet"/>
      <w:lvlText w:val="·"/>
      <w:lvlJc w:val="left"/>
      <w:pPr>
        <w:tabs>
          <w:tab w:val="num" w:pos="144"/>
        </w:tabs>
        <w:ind w:left="144" w:hanging="144"/>
      </w:pPr>
      <w:rPr>
        <w:rFonts w:ascii="Cambria" w:hAnsi="Cambria" w:hint="default"/>
      </w:rPr>
    </w:lvl>
  </w:abstractNum>
  <w:abstractNum w:abstractNumId="10" w15:restartNumberingAfterBreak="0">
    <w:nsid w:val="08E72B9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A034AD0"/>
    <w:multiLevelType w:val="multilevel"/>
    <w:tmpl w:val="67B638B6"/>
    <w:lvl w:ilvl="0">
      <w:start w:val="1"/>
      <w:numFmt w:val="bullet"/>
      <w:pStyle w:val="ListBullet"/>
      <w:lvlText w:val="·"/>
      <w:lvlJc w:val="left"/>
      <w:pPr>
        <w:tabs>
          <w:tab w:val="num" w:pos="216"/>
        </w:tabs>
        <w:ind w:left="216" w:hanging="216"/>
      </w:pPr>
      <w:rPr>
        <w:rFonts w:ascii="Cambria" w:hAnsi="Cambria" w:hint="default"/>
      </w:rPr>
    </w:lvl>
    <w:lvl w:ilvl="1">
      <w:start w:val="1"/>
      <w:numFmt w:val="bullet"/>
      <w:lvlText w:val="o"/>
      <w:lvlJc w:val="left"/>
      <w:pPr>
        <w:tabs>
          <w:tab w:val="num" w:pos="648"/>
        </w:tabs>
        <w:ind w:left="648" w:hanging="216"/>
      </w:pPr>
      <w:rPr>
        <w:rFonts w:ascii="Courier New" w:hAnsi="Courier New" w:hint="default"/>
      </w:rPr>
    </w:lvl>
    <w:lvl w:ilvl="2">
      <w:start w:val="1"/>
      <w:numFmt w:val="bullet"/>
      <w:lvlText w:val=""/>
      <w:lvlJc w:val="left"/>
      <w:pPr>
        <w:tabs>
          <w:tab w:val="num" w:pos="1080"/>
        </w:tabs>
        <w:ind w:left="1080" w:hanging="216"/>
      </w:pPr>
      <w:rPr>
        <w:rFonts w:ascii="Wingdings" w:hAnsi="Wingdings" w:hint="default"/>
      </w:rPr>
    </w:lvl>
    <w:lvl w:ilvl="3">
      <w:start w:val="1"/>
      <w:numFmt w:val="bullet"/>
      <w:lvlText w:val=""/>
      <w:lvlJc w:val="left"/>
      <w:pPr>
        <w:tabs>
          <w:tab w:val="num" w:pos="1512"/>
        </w:tabs>
        <w:ind w:left="1512" w:hanging="216"/>
      </w:pPr>
      <w:rPr>
        <w:rFonts w:ascii="Symbol" w:hAnsi="Symbol" w:hint="default"/>
      </w:rPr>
    </w:lvl>
    <w:lvl w:ilvl="4">
      <w:start w:val="1"/>
      <w:numFmt w:val="bullet"/>
      <w:lvlText w:val="o"/>
      <w:lvlJc w:val="left"/>
      <w:pPr>
        <w:tabs>
          <w:tab w:val="num" w:pos="1944"/>
        </w:tabs>
        <w:ind w:left="1944" w:hanging="216"/>
      </w:pPr>
      <w:rPr>
        <w:rFonts w:ascii="Courier New" w:hAnsi="Courier New" w:hint="default"/>
      </w:rPr>
    </w:lvl>
    <w:lvl w:ilvl="5">
      <w:start w:val="1"/>
      <w:numFmt w:val="bullet"/>
      <w:lvlText w:val=""/>
      <w:lvlJc w:val="left"/>
      <w:pPr>
        <w:tabs>
          <w:tab w:val="num" w:pos="2376"/>
        </w:tabs>
        <w:ind w:left="2376" w:hanging="216"/>
      </w:pPr>
      <w:rPr>
        <w:rFonts w:ascii="Wingdings" w:hAnsi="Wingdings" w:hint="default"/>
      </w:rPr>
    </w:lvl>
    <w:lvl w:ilvl="6">
      <w:start w:val="1"/>
      <w:numFmt w:val="bullet"/>
      <w:lvlText w:val=""/>
      <w:lvlJc w:val="left"/>
      <w:pPr>
        <w:tabs>
          <w:tab w:val="num" w:pos="2808"/>
        </w:tabs>
        <w:ind w:left="2808" w:hanging="216"/>
      </w:pPr>
      <w:rPr>
        <w:rFonts w:ascii="Symbol" w:hAnsi="Symbol" w:hint="default"/>
      </w:rPr>
    </w:lvl>
    <w:lvl w:ilvl="7">
      <w:start w:val="1"/>
      <w:numFmt w:val="bullet"/>
      <w:lvlText w:val="o"/>
      <w:lvlJc w:val="left"/>
      <w:pPr>
        <w:tabs>
          <w:tab w:val="num" w:pos="3240"/>
        </w:tabs>
        <w:ind w:left="3240" w:hanging="216"/>
      </w:pPr>
      <w:rPr>
        <w:rFonts w:ascii="Courier New" w:hAnsi="Courier New" w:hint="default"/>
      </w:rPr>
    </w:lvl>
    <w:lvl w:ilvl="8">
      <w:start w:val="1"/>
      <w:numFmt w:val="bullet"/>
      <w:lvlText w:val=""/>
      <w:lvlJc w:val="left"/>
      <w:pPr>
        <w:tabs>
          <w:tab w:val="num" w:pos="3672"/>
        </w:tabs>
        <w:ind w:left="3672" w:hanging="216"/>
      </w:pPr>
      <w:rPr>
        <w:rFonts w:ascii="Wingdings" w:hAnsi="Wingdings" w:hint="default"/>
      </w:rPr>
    </w:lvl>
  </w:abstractNum>
  <w:abstractNum w:abstractNumId="12" w15:restartNumberingAfterBreak="0">
    <w:nsid w:val="0B17219A"/>
    <w:multiLevelType w:val="hybridMultilevel"/>
    <w:tmpl w:val="5532CC16"/>
    <w:lvl w:ilvl="0" w:tplc="040C0001">
      <w:start w:val="1"/>
      <w:numFmt w:val="bullet"/>
      <w:lvlText w:val=""/>
      <w:lvlJc w:val="left"/>
      <w:pPr>
        <w:ind w:left="740" w:hanging="360"/>
      </w:pPr>
      <w:rPr>
        <w:rFonts w:ascii="Symbol" w:hAnsi="Symbol"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13" w15:restartNumberingAfterBreak="0">
    <w:nsid w:val="0E1D32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E5F7F5F"/>
    <w:multiLevelType w:val="hybridMultilevel"/>
    <w:tmpl w:val="46D0F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8C69D2"/>
    <w:multiLevelType w:val="hybridMultilevel"/>
    <w:tmpl w:val="584486EC"/>
    <w:lvl w:ilvl="0" w:tplc="040C0001">
      <w:start w:val="1"/>
      <w:numFmt w:val="bullet"/>
      <w:lvlText w:val=""/>
      <w:lvlJc w:val="left"/>
      <w:pPr>
        <w:ind w:left="740" w:hanging="360"/>
      </w:pPr>
      <w:rPr>
        <w:rFonts w:ascii="Symbol" w:hAnsi="Symbol"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16" w15:restartNumberingAfterBreak="0">
    <w:nsid w:val="1D7A0B26"/>
    <w:multiLevelType w:val="hybridMultilevel"/>
    <w:tmpl w:val="D9F07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C864A0"/>
    <w:multiLevelType w:val="multilevel"/>
    <w:tmpl w:val="F42A8A2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2AD436E"/>
    <w:multiLevelType w:val="multilevel"/>
    <w:tmpl w:val="72A0CD52"/>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A7152C4"/>
    <w:multiLevelType w:val="hybridMultilevel"/>
    <w:tmpl w:val="EDA2EA4A"/>
    <w:lvl w:ilvl="0" w:tplc="96803018">
      <w:start w:val="1"/>
      <w:numFmt w:val="bullet"/>
      <w:lvlText w:val=""/>
      <w:lvlJc w:val="left"/>
      <w:pPr>
        <w:ind w:left="765"/>
      </w:pPr>
      <w:rPr>
        <w:rFonts w:ascii="Wingdings" w:eastAsia="Wingdings" w:hAnsi="Wingdings" w:cs="Wingdings"/>
        <w:b w:val="0"/>
        <w:i w:val="0"/>
        <w:strike w:val="0"/>
        <w:dstrike w:val="0"/>
        <w:color w:val="000000"/>
        <w:sz w:val="13"/>
        <w:szCs w:val="13"/>
        <w:u w:val="none" w:color="000000"/>
        <w:bdr w:val="none" w:sz="0" w:space="0" w:color="auto"/>
        <w:shd w:val="clear" w:color="auto" w:fill="auto"/>
        <w:vertAlign w:val="baseline"/>
      </w:rPr>
    </w:lvl>
    <w:lvl w:ilvl="1" w:tplc="93E07F2C">
      <w:start w:val="1"/>
      <w:numFmt w:val="bullet"/>
      <w:lvlText w:val="o"/>
      <w:lvlJc w:val="left"/>
      <w:pPr>
        <w:ind w:left="1319"/>
      </w:pPr>
      <w:rPr>
        <w:rFonts w:ascii="Wingdings" w:eastAsia="Wingdings" w:hAnsi="Wingdings" w:cs="Wingdings"/>
        <w:b w:val="0"/>
        <w:i w:val="0"/>
        <w:strike w:val="0"/>
        <w:dstrike w:val="0"/>
        <w:color w:val="000000"/>
        <w:sz w:val="13"/>
        <w:szCs w:val="13"/>
        <w:u w:val="none" w:color="000000"/>
        <w:bdr w:val="none" w:sz="0" w:space="0" w:color="auto"/>
        <w:shd w:val="clear" w:color="auto" w:fill="auto"/>
        <w:vertAlign w:val="baseline"/>
      </w:rPr>
    </w:lvl>
    <w:lvl w:ilvl="2" w:tplc="3EB033F0">
      <w:start w:val="1"/>
      <w:numFmt w:val="bullet"/>
      <w:lvlText w:val="▪"/>
      <w:lvlJc w:val="left"/>
      <w:pPr>
        <w:ind w:left="2039"/>
      </w:pPr>
      <w:rPr>
        <w:rFonts w:ascii="Wingdings" w:eastAsia="Wingdings" w:hAnsi="Wingdings" w:cs="Wingdings"/>
        <w:b w:val="0"/>
        <w:i w:val="0"/>
        <w:strike w:val="0"/>
        <w:dstrike w:val="0"/>
        <w:color w:val="000000"/>
        <w:sz w:val="13"/>
        <w:szCs w:val="13"/>
        <w:u w:val="none" w:color="000000"/>
        <w:bdr w:val="none" w:sz="0" w:space="0" w:color="auto"/>
        <w:shd w:val="clear" w:color="auto" w:fill="auto"/>
        <w:vertAlign w:val="baseline"/>
      </w:rPr>
    </w:lvl>
    <w:lvl w:ilvl="3" w:tplc="E548B2FA">
      <w:start w:val="1"/>
      <w:numFmt w:val="bullet"/>
      <w:lvlText w:val="•"/>
      <w:lvlJc w:val="left"/>
      <w:pPr>
        <w:ind w:left="2759"/>
      </w:pPr>
      <w:rPr>
        <w:rFonts w:ascii="Wingdings" w:eastAsia="Wingdings" w:hAnsi="Wingdings" w:cs="Wingdings"/>
        <w:b w:val="0"/>
        <w:i w:val="0"/>
        <w:strike w:val="0"/>
        <w:dstrike w:val="0"/>
        <w:color w:val="000000"/>
        <w:sz w:val="13"/>
        <w:szCs w:val="13"/>
        <w:u w:val="none" w:color="000000"/>
        <w:bdr w:val="none" w:sz="0" w:space="0" w:color="auto"/>
        <w:shd w:val="clear" w:color="auto" w:fill="auto"/>
        <w:vertAlign w:val="baseline"/>
      </w:rPr>
    </w:lvl>
    <w:lvl w:ilvl="4" w:tplc="D1E6F470">
      <w:start w:val="1"/>
      <w:numFmt w:val="bullet"/>
      <w:lvlText w:val="o"/>
      <w:lvlJc w:val="left"/>
      <w:pPr>
        <w:ind w:left="3479"/>
      </w:pPr>
      <w:rPr>
        <w:rFonts w:ascii="Wingdings" w:eastAsia="Wingdings" w:hAnsi="Wingdings" w:cs="Wingdings"/>
        <w:b w:val="0"/>
        <w:i w:val="0"/>
        <w:strike w:val="0"/>
        <w:dstrike w:val="0"/>
        <w:color w:val="000000"/>
        <w:sz w:val="13"/>
        <w:szCs w:val="13"/>
        <w:u w:val="none" w:color="000000"/>
        <w:bdr w:val="none" w:sz="0" w:space="0" w:color="auto"/>
        <w:shd w:val="clear" w:color="auto" w:fill="auto"/>
        <w:vertAlign w:val="baseline"/>
      </w:rPr>
    </w:lvl>
    <w:lvl w:ilvl="5" w:tplc="3872EEEC">
      <w:start w:val="1"/>
      <w:numFmt w:val="bullet"/>
      <w:lvlText w:val="▪"/>
      <w:lvlJc w:val="left"/>
      <w:pPr>
        <w:ind w:left="4199"/>
      </w:pPr>
      <w:rPr>
        <w:rFonts w:ascii="Wingdings" w:eastAsia="Wingdings" w:hAnsi="Wingdings" w:cs="Wingdings"/>
        <w:b w:val="0"/>
        <w:i w:val="0"/>
        <w:strike w:val="0"/>
        <w:dstrike w:val="0"/>
        <w:color w:val="000000"/>
        <w:sz w:val="13"/>
        <w:szCs w:val="13"/>
        <w:u w:val="none" w:color="000000"/>
        <w:bdr w:val="none" w:sz="0" w:space="0" w:color="auto"/>
        <w:shd w:val="clear" w:color="auto" w:fill="auto"/>
        <w:vertAlign w:val="baseline"/>
      </w:rPr>
    </w:lvl>
    <w:lvl w:ilvl="6" w:tplc="90208DF4">
      <w:start w:val="1"/>
      <w:numFmt w:val="bullet"/>
      <w:lvlText w:val="•"/>
      <w:lvlJc w:val="left"/>
      <w:pPr>
        <w:ind w:left="4919"/>
      </w:pPr>
      <w:rPr>
        <w:rFonts w:ascii="Wingdings" w:eastAsia="Wingdings" w:hAnsi="Wingdings" w:cs="Wingdings"/>
        <w:b w:val="0"/>
        <w:i w:val="0"/>
        <w:strike w:val="0"/>
        <w:dstrike w:val="0"/>
        <w:color w:val="000000"/>
        <w:sz w:val="13"/>
        <w:szCs w:val="13"/>
        <w:u w:val="none" w:color="000000"/>
        <w:bdr w:val="none" w:sz="0" w:space="0" w:color="auto"/>
        <w:shd w:val="clear" w:color="auto" w:fill="auto"/>
        <w:vertAlign w:val="baseline"/>
      </w:rPr>
    </w:lvl>
    <w:lvl w:ilvl="7" w:tplc="5FA486CC">
      <w:start w:val="1"/>
      <w:numFmt w:val="bullet"/>
      <w:lvlText w:val="o"/>
      <w:lvlJc w:val="left"/>
      <w:pPr>
        <w:ind w:left="5639"/>
      </w:pPr>
      <w:rPr>
        <w:rFonts w:ascii="Wingdings" w:eastAsia="Wingdings" w:hAnsi="Wingdings" w:cs="Wingdings"/>
        <w:b w:val="0"/>
        <w:i w:val="0"/>
        <w:strike w:val="0"/>
        <w:dstrike w:val="0"/>
        <w:color w:val="000000"/>
        <w:sz w:val="13"/>
        <w:szCs w:val="13"/>
        <w:u w:val="none" w:color="000000"/>
        <w:bdr w:val="none" w:sz="0" w:space="0" w:color="auto"/>
        <w:shd w:val="clear" w:color="auto" w:fill="auto"/>
        <w:vertAlign w:val="baseline"/>
      </w:rPr>
    </w:lvl>
    <w:lvl w:ilvl="8" w:tplc="DCD8EA0A">
      <w:start w:val="1"/>
      <w:numFmt w:val="bullet"/>
      <w:lvlText w:val="▪"/>
      <w:lvlJc w:val="left"/>
      <w:pPr>
        <w:ind w:left="6359"/>
      </w:pPr>
      <w:rPr>
        <w:rFonts w:ascii="Wingdings" w:eastAsia="Wingdings" w:hAnsi="Wingdings" w:cs="Wingdings"/>
        <w:b w:val="0"/>
        <w:i w:val="0"/>
        <w:strike w:val="0"/>
        <w:dstrike w:val="0"/>
        <w:color w:val="000000"/>
        <w:sz w:val="13"/>
        <w:szCs w:val="13"/>
        <w:u w:val="none" w:color="000000"/>
        <w:bdr w:val="none" w:sz="0" w:space="0" w:color="auto"/>
        <w:shd w:val="clear" w:color="auto" w:fill="auto"/>
        <w:vertAlign w:val="baseline"/>
      </w:rPr>
    </w:lvl>
  </w:abstractNum>
  <w:abstractNum w:abstractNumId="20" w15:restartNumberingAfterBreak="0">
    <w:nsid w:val="3B683A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CE53F5F"/>
    <w:multiLevelType w:val="multilevel"/>
    <w:tmpl w:val="A674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8015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2FC504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3F80F92"/>
    <w:multiLevelType w:val="hybridMultilevel"/>
    <w:tmpl w:val="190AE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577329"/>
    <w:multiLevelType w:val="hybridMultilevel"/>
    <w:tmpl w:val="05F83954"/>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26" w15:restartNumberingAfterBreak="0">
    <w:nsid w:val="6B253FCB"/>
    <w:multiLevelType w:val="multilevel"/>
    <w:tmpl w:val="12E2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9D5ECA"/>
    <w:multiLevelType w:val="multilevel"/>
    <w:tmpl w:val="2DB03242"/>
    <w:lvl w:ilvl="0">
      <w:start w:val="1"/>
      <w:numFmt w:val="decimal"/>
      <w:pStyle w:val="ListNumber"/>
      <w:lvlText w:val="%1)"/>
      <w:lvlJc w:val="left"/>
      <w:pPr>
        <w:tabs>
          <w:tab w:val="num" w:pos="288"/>
        </w:tabs>
        <w:ind w:left="288" w:hanging="288"/>
      </w:pPr>
      <w:rPr>
        <w:rFonts w:hint="default"/>
      </w:rPr>
    </w:lvl>
    <w:lvl w:ilvl="1">
      <w:start w:val="1"/>
      <w:numFmt w:val="lowerLetter"/>
      <w:lvlText w:val="%2)"/>
      <w:lvlJc w:val="left"/>
      <w:pPr>
        <w:tabs>
          <w:tab w:val="num" w:pos="792"/>
        </w:tabs>
        <w:ind w:left="792" w:hanging="288"/>
      </w:pPr>
      <w:rPr>
        <w:rFonts w:hint="default"/>
      </w:rPr>
    </w:lvl>
    <w:lvl w:ilvl="2">
      <w:start w:val="1"/>
      <w:numFmt w:val="lowerRoman"/>
      <w:lvlText w:val="%3)"/>
      <w:lvlJc w:val="left"/>
      <w:pPr>
        <w:tabs>
          <w:tab w:val="num" w:pos="1296"/>
        </w:tabs>
        <w:ind w:left="1296" w:hanging="288"/>
      </w:pPr>
      <w:rPr>
        <w:rFonts w:hint="default"/>
      </w:rPr>
    </w:lvl>
    <w:lvl w:ilvl="3">
      <w:start w:val="1"/>
      <w:numFmt w:val="decimal"/>
      <w:lvlText w:val="(%4)"/>
      <w:lvlJc w:val="left"/>
      <w:pPr>
        <w:tabs>
          <w:tab w:val="num" w:pos="1800"/>
        </w:tabs>
        <w:ind w:left="1800" w:hanging="288"/>
      </w:pPr>
      <w:rPr>
        <w:rFonts w:hint="default"/>
      </w:rPr>
    </w:lvl>
    <w:lvl w:ilvl="4">
      <w:start w:val="1"/>
      <w:numFmt w:val="lowerLetter"/>
      <w:lvlText w:val="(%5)"/>
      <w:lvlJc w:val="left"/>
      <w:pPr>
        <w:tabs>
          <w:tab w:val="num" w:pos="2304"/>
        </w:tabs>
        <w:ind w:left="2304" w:hanging="288"/>
      </w:pPr>
      <w:rPr>
        <w:rFonts w:hint="default"/>
      </w:rPr>
    </w:lvl>
    <w:lvl w:ilvl="5">
      <w:start w:val="1"/>
      <w:numFmt w:val="lowerRoman"/>
      <w:lvlText w:val="(%6)"/>
      <w:lvlJc w:val="left"/>
      <w:pPr>
        <w:tabs>
          <w:tab w:val="num" w:pos="2808"/>
        </w:tabs>
        <w:ind w:left="2808" w:hanging="288"/>
      </w:pPr>
      <w:rPr>
        <w:rFonts w:hint="default"/>
      </w:rPr>
    </w:lvl>
    <w:lvl w:ilvl="6">
      <w:start w:val="1"/>
      <w:numFmt w:val="decimal"/>
      <w:lvlText w:val="%7."/>
      <w:lvlJc w:val="left"/>
      <w:pPr>
        <w:tabs>
          <w:tab w:val="num" w:pos="3312"/>
        </w:tabs>
        <w:ind w:left="3312" w:hanging="288"/>
      </w:pPr>
      <w:rPr>
        <w:rFonts w:hint="default"/>
      </w:rPr>
    </w:lvl>
    <w:lvl w:ilvl="7">
      <w:start w:val="1"/>
      <w:numFmt w:val="lowerLetter"/>
      <w:lvlText w:val="%8."/>
      <w:lvlJc w:val="left"/>
      <w:pPr>
        <w:tabs>
          <w:tab w:val="num" w:pos="3816"/>
        </w:tabs>
        <w:ind w:left="3816" w:hanging="288"/>
      </w:pPr>
      <w:rPr>
        <w:rFonts w:hint="default"/>
      </w:rPr>
    </w:lvl>
    <w:lvl w:ilvl="8">
      <w:start w:val="1"/>
      <w:numFmt w:val="lowerRoman"/>
      <w:lvlText w:val="%9."/>
      <w:lvlJc w:val="left"/>
      <w:pPr>
        <w:tabs>
          <w:tab w:val="num" w:pos="4320"/>
        </w:tabs>
        <w:ind w:left="4320" w:hanging="288"/>
      </w:pPr>
      <w:rPr>
        <w:rFonts w:hint="default"/>
      </w:rPr>
    </w:lvl>
  </w:abstractNum>
  <w:abstractNum w:abstractNumId="28" w15:restartNumberingAfterBreak="0">
    <w:nsid w:val="71866955"/>
    <w:multiLevelType w:val="multilevel"/>
    <w:tmpl w:val="01684A1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13390499">
    <w:abstractNumId w:val="9"/>
  </w:num>
  <w:num w:numId="2" w16cid:durableId="812210101">
    <w:abstractNumId w:val="9"/>
    <w:lvlOverride w:ilvl="0">
      <w:startOverride w:val="1"/>
    </w:lvlOverride>
  </w:num>
  <w:num w:numId="3" w16cid:durableId="1805735900">
    <w:abstractNumId w:val="9"/>
    <w:lvlOverride w:ilvl="0">
      <w:startOverride w:val="1"/>
    </w:lvlOverride>
  </w:num>
  <w:num w:numId="4" w16cid:durableId="105392052">
    <w:abstractNumId w:val="9"/>
    <w:lvlOverride w:ilvl="0">
      <w:startOverride w:val="1"/>
    </w:lvlOverride>
  </w:num>
  <w:num w:numId="5" w16cid:durableId="216549161">
    <w:abstractNumId w:val="8"/>
  </w:num>
  <w:num w:numId="6" w16cid:durableId="1386099266">
    <w:abstractNumId w:val="7"/>
  </w:num>
  <w:num w:numId="7" w16cid:durableId="1078291303">
    <w:abstractNumId w:val="6"/>
  </w:num>
  <w:num w:numId="8" w16cid:durableId="65494002">
    <w:abstractNumId w:val="5"/>
  </w:num>
  <w:num w:numId="9" w16cid:durableId="1703894474">
    <w:abstractNumId w:val="4"/>
  </w:num>
  <w:num w:numId="10" w16cid:durableId="1278416062">
    <w:abstractNumId w:val="3"/>
  </w:num>
  <w:num w:numId="11" w16cid:durableId="2020959132">
    <w:abstractNumId w:val="2"/>
  </w:num>
  <w:num w:numId="12" w16cid:durableId="1170828592">
    <w:abstractNumId w:val="1"/>
  </w:num>
  <w:num w:numId="13" w16cid:durableId="1300185266">
    <w:abstractNumId w:val="0"/>
  </w:num>
  <w:num w:numId="14" w16cid:durableId="523715709">
    <w:abstractNumId w:val="17"/>
  </w:num>
  <w:num w:numId="15" w16cid:durableId="1323194480">
    <w:abstractNumId w:val="22"/>
  </w:num>
  <w:num w:numId="16" w16cid:durableId="1537156541">
    <w:abstractNumId w:val="13"/>
  </w:num>
  <w:num w:numId="17" w16cid:durableId="471366301">
    <w:abstractNumId w:val="20"/>
  </w:num>
  <w:num w:numId="18" w16cid:durableId="90509762">
    <w:abstractNumId w:val="10"/>
  </w:num>
  <w:num w:numId="19" w16cid:durableId="257639540">
    <w:abstractNumId w:val="28"/>
  </w:num>
  <w:num w:numId="20" w16cid:durableId="1499887979">
    <w:abstractNumId w:val="23"/>
  </w:num>
  <w:num w:numId="21" w16cid:durableId="238290248">
    <w:abstractNumId w:val="11"/>
  </w:num>
  <w:num w:numId="22" w16cid:durableId="1432437245">
    <w:abstractNumId w:val="18"/>
  </w:num>
  <w:num w:numId="23" w16cid:durableId="1062867802">
    <w:abstractNumId w:val="27"/>
  </w:num>
  <w:num w:numId="24" w16cid:durableId="263683987">
    <w:abstractNumId w:val="12"/>
  </w:num>
  <w:num w:numId="25" w16cid:durableId="507523982">
    <w:abstractNumId w:val="15"/>
  </w:num>
  <w:num w:numId="26" w16cid:durableId="580019779">
    <w:abstractNumId w:val="25"/>
  </w:num>
  <w:num w:numId="27" w16cid:durableId="642083452">
    <w:abstractNumId w:val="24"/>
  </w:num>
  <w:num w:numId="28" w16cid:durableId="203907426">
    <w:abstractNumId w:val="19"/>
  </w:num>
  <w:num w:numId="29" w16cid:durableId="181087823">
    <w:abstractNumId w:val="26"/>
  </w:num>
  <w:num w:numId="30" w16cid:durableId="278799248">
    <w:abstractNumId w:val="21"/>
  </w:num>
  <w:num w:numId="31" w16cid:durableId="542982281">
    <w:abstractNumId w:val="14"/>
  </w:num>
  <w:num w:numId="32" w16cid:durableId="17260222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en-US" w:vendorID="64" w:dllVersion="0" w:nlCheck="1" w:checkStyle="0"/>
  <w:activeWritingStyle w:appName="MSWord" w:lang="en-US" w:vendorID="64" w:dllVersion="4096" w:nlCheck="1" w:checkStyle="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F52"/>
    <w:rsid w:val="0001582B"/>
    <w:rsid w:val="00064703"/>
    <w:rsid w:val="0007149E"/>
    <w:rsid w:val="00082E6D"/>
    <w:rsid w:val="000925EB"/>
    <w:rsid w:val="000A4F59"/>
    <w:rsid w:val="000B3CCE"/>
    <w:rsid w:val="000F6F53"/>
    <w:rsid w:val="00137193"/>
    <w:rsid w:val="00141A4C"/>
    <w:rsid w:val="001B29CF"/>
    <w:rsid w:val="001C17AE"/>
    <w:rsid w:val="00232312"/>
    <w:rsid w:val="00252883"/>
    <w:rsid w:val="002764F4"/>
    <w:rsid w:val="0028220F"/>
    <w:rsid w:val="0029269F"/>
    <w:rsid w:val="002D77E3"/>
    <w:rsid w:val="002E4EC7"/>
    <w:rsid w:val="00356C14"/>
    <w:rsid w:val="00357B51"/>
    <w:rsid w:val="00360C19"/>
    <w:rsid w:val="003953F1"/>
    <w:rsid w:val="003B7FA6"/>
    <w:rsid w:val="003D1BF3"/>
    <w:rsid w:val="004154CC"/>
    <w:rsid w:val="00445342"/>
    <w:rsid w:val="00460E93"/>
    <w:rsid w:val="004E1AEF"/>
    <w:rsid w:val="004F3F52"/>
    <w:rsid w:val="00531665"/>
    <w:rsid w:val="00544927"/>
    <w:rsid w:val="00545B7A"/>
    <w:rsid w:val="00557E35"/>
    <w:rsid w:val="00584EB7"/>
    <w:rsid w:val="00585484"/>
    <w:rsid w:val="005C48C4"/>
    <w:rsid w:val="005C4F47"/>
    <w:rsid w:val="0060502F"/>
    <w:rsid w:val="00616897"/>
    <w:rsid w:val="00617B26"/>
    <w:rsid w:val="006270A9"/>
    <w:rsid w:val="0066464D"/>
    <w:rsid w:val="00675956"/>
    <w:rsid w:val="00676587"/>
    <w:rsid w:val="00681034"/>
    <w:rsid w:val="006A3364"/>
    <w:rsid w:val="006F7A9E"/>
    <w:rsid w:val="00705944"/>
    <w:rsid w:val="00706247"/>
    <w:rsid w:val="00716774"/>
    <w:rsid w:val="00741202"/>
    <w:rsid w:val="0075155B"/>
    <w:rsid w:val="00767EA9"/>
    <w:rsid w:val="00787CAF"/>
    <w:rsid w:val="007F0B08"/>
    <w:rsid w:val="008148E8"/>
    <w:rsid w:val="00816216"/>
    <w:rsid w:val="00834D92"/>
    <w:rsid w:val="00875F10"/>
    <w:rsid w:val="0087734B"/>
    <w:rsid w:val="008B5900"/>
    <w:rsid w:val="008B7C29"/>
    <w:rsid w:val="009323EE"/>
    <w:rsid w:val="009338AA"/>
    <w:rsid w:val="00952354"/>
    <w:rsid w:val="00985DCF"/>
    <w:rsid w:val="00986CA0"/>
    <w:rsid w:val="009B7B39"/>
    <w:rsid w:val="009C3387"/>
    <w:rsid w:val="009C4DED"/>
    <w:rsid w:val="009D5933"/>
    <w:rsid w:val="009F2555"/>
    <w:rsid w:val="00A35217"/>
    <w:rsid w:val="00A428CA"/>
    <w:rsid w:val="00A74853"/>
    <w:rsid w:val="00A931C4"/>
    <w:rsid w:val="00AC3453"/>
    <w:rsid w:val="00AD06DC"/>
    <w:rsid w:val="00B12051"/>
    <w:rsid w:val="00B15737"/>
    <w:rsid w:val="00B46905"/>
    <w:rsid w:val="00B773D9"/>
    <w:rsid w:val="00B9624E"/>
    <w:rsid w:val="00BD0932"/>
    <w:rsid w:val="00BD768D"/>
    <w:rsid w:val="00C100B2"/>
    <w:rsid w:val="00C5101D"/>
    <w:rsid w:val="00C61F8E"/>
    <w:rsid w:val="00D463BB"/>
    <w:rsid w:val="00D47531"/>
    <w:rsid w:val="00D53817"/>
    <w:rsid w:val="00D66BAB"/>
    <w:rsid w:val="00D7548E"/>
    <w:rsid w:val="00DA614C"/>
    <w:rsid w:val="00DC36F0"/>
    <w:rsid w:val="00DE5B87"/>
    <w:rsid w:val="00E161AB"/>
    <w:rsid w:val="00E255D4"/>
    <w:rsid w:val="00E27DFA"/>
    <w:rsid w:val="00E35D29"/>
    <w:rsid w:val="00E43A11"/>
    <w:rsid w:val="00E63BB6"/>
    <w:rsid w:val="00E83E4B"/>
    <w:rsid w:val="00EC3D9F"/>
    <w:rsid w:val="00ED2268"/>
    <w:rsid w:val="00EE42A8"/>
    <w:rsid w:val="00F31B40"/>
    <w:rsid w:val="00F52D1C"/>
    <w:rsid w:val="00F86AA5"/>
    <w:rsid w:val="00FB3617"/>
    <w:rsid w:val="00FC3A6E"/>
    <w:rsid w:val="00FC6A47"/>
    <w:rsid w:val="00FC6C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6F001"/>
  <w15:chartTrackingRefBased/>
  <w15:docId w15:val="{DF3EF60F-EE32-4CDD-80CF-3AD32ADC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404040" w:themeColor="text1" w:themeTint="BF"/>
        <w:sz w:val="22"/>
        <w:szCs w:val="22"/>
        <w:lang w:val="en-US" w:eastAsia="ja-JP"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iPriority="2" w:unhideWhenUsed="1" w:qFormat="1"/>
    <w:lsdException w:name="Signature" w:semiHidden="1" w:uiPriority="2" w:unhideWhenUsed="1" w:qFormat="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iPriority="2"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A0"/>
  </w:style>
  <w:style w:type="paragraph" w:styleId="Heading1">
    <w:name w:val="heading 1"/>
    <w:basedOn w:val="Normal"/>
    <w:next w:val="Normal"/>
    <w:link w:val="Heading1Char"/>
    <w:uiPriority w:val="9"/>
    <w:qFormat/>
    <w:rsid w:val="001B29CF"/>
    <w:pPr>
      <w:keepNext/>
      <w:keepLines/>
      <w:spacing w:before="320" w:after="100"/>
      <w:contextualSpacing/>
      <w:outlineLvl w:val="0"/>
    </w:pPr>
    <w:rPr>
      <w:rFonts w:asciiTheme="majorHAnsi" w:eastAsiaTheme="majorEastAsia" w:hAnsiTheme="majorHAnsi" w:cstheme="majorBidi"/>
      <w:b/>
      <w:color w:val="2A7B88" w:themeColor="accent1" w:themeShade="BF"/>
      <w:sz w:val="28"/>
      <w:szCs w:val="32"/>
    </w:rPr>
  </w:style>
  <w:style w:type="paragraph" w:styleId="Heading2">
    <w:name w:val="heading 2"/>
    <w:basedOn w:val="Normal"/>
    <w:next w:val="Normal"/>
    <w:link w:val="Heading2Char"/>
    <w:uiPriority w:val="9"/>
    <w:unhideWhenUsed/>
    <w:qFormat/>
    <w:rsid w:val="001B29CF"/>
    <w:pPr>
      <w:keepNext/>
      <w:keepLines/>
      <w:spacing w:before="60" w:after="40"/>
      <w:contextualSpacing/>
      <w:outlineLvl w:val="1"/>
    </w:pPr>
    <w:rPr>
      <w:rFonts w:asciiTheme="majorHAnsi" w:eastAsiaTheme="majorEastAsia" w:hAnsiTheme="majorHAnsi" w:cstheme="majorBidi"/>
      <w:b/>
      <w:caps/>
      <w:color w:val="262626" w:themeColor="text1" w:themeTint="D9"/>
      <w:sz w:val="24"/>
      <w:szCs w:val="26"/>
    </w:rPr>
  </w:style>
  <w:style w:type="paragraph" w:styleId="Heading4">
    <w:name w:val="heading 4"/>
    <w:basedOn w:val="Normal"/>
    <w:next w:val="Normal"/>
    <w:link w:val="Heading4Char"/>
    <w:uiPriority w:val="9"/>
    <w:semiHidden/>
    <w:unhideWhenUsed/>
    <w:qFormat/>
    <w:rsid w:val="004F3F52"/>
    <w:pPr>
      <w:keepNext/>
      <w:keepLines/>
      <w:spacing w:before="40" w:after="0"/>
      <w:outlineLvl w:val="3"/>
    </w:pPr>
    <w:rPr>
      <w:rFonts w:asciiTheme="majorHAnsi" w:eastAsiaTheme="majorEastAsia" w:hAnsiTheme="majorHAnsi" w:cstheme="majorBidi"/>
      <w:i/>
      <w:iCs/>
      <w:color w:val="2A7B88" w:themeColor="accent1" w:themeShade="BF"/>
    </w:rPr>
  </w:style>
  <w:style w:type="paragraph" w:styleId="Heading8">
    <w:name w:val="heading 8"/>
    <w:basedOn w:val="Normal"/>
    <w:next w:val="Normal"/>
    <w:link w:val="Heading8Char"/>
    <w:uiPriority w:val="9"/>
    <w:semiHidden/>
    <w:unhideWhenUsed/>
    <w:qFormat/>
    <w:rsid w:val="0028220F"/>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8220F"/>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545B7A"/>
    <w:pPr>
      <w:spacing w:after="120"/>
      <w:contextualSpacing/>
    </w:pPr>
    <w:rPr>
      <w:rFonts w:asciiTheme="majorHAnsi" w:eastAsiaTheme="majorEastAsia" w:hAnsiTheme="majorHAnsi" w:cstheme="majorBidi"/>
      <w:color w:val="2A7B88" w:themeColor="accent1" w:themeShade="BF"/>
      <w:kern w:val="28"/>
      <w:sz w:val="56"/>
    </w:rPr>
  </w:style>
  <w:style w:type="character" w:customStyle="1" w:styleId="TitleChar">
    <w:name w:val="Title Char"/>
    <w:basedOn w:val="DefaultParagraphFont"/>
    <w:link w:val="Title"/>
    <w:uiPriority w:val="1"/>
    <w:rsid w:val="00545B7A"/>
    <w:rPr>
      <w:rFonts w:asciiTheme="majorHAnsi" w:eastAsiaTheme="majorEastAsia" w:hAnsiTheme="majorHAnsi" w:cstheme="majorBidi"/>
      <w:color w:val="2A7B88" w:themeColor="accent1" w:themeShade="BF"/>
      <w:kern w:val="28"/>
      <w:sz w:val="56"/>
    </w:rPr>
  </w:style>
  <w:style w:type="character" w:styleId="PlaceholderText">
    <w:name w:val="Placeholder Text"/>
    <w:basedOn w:val="DefaultParagraphFont"/>
    <w:uiPriority w:val="99"/>
    <w:semiHidden/>
    <w:rsid w:val="00E83E4B"/>
    <w:rPr>
      <w:color w:val="393939" w:themeColor="text2" w:themeShade="BF"/>
    </w:rPr>
  </w:style>
  <w:style w:type="paragraph" w:styleId="ListBullet">
    <w:name w:val="List Bullet"/>
    <w:basedOn w:val="Normal"/>
    <w:uiPriority w:val="10"/>
    <w:unhideWhenUsed/>
    <w:qFormat/>
    <w:rsid w:val="0087734B"/>
    <w:pPr>
      <w:numPr>
        <w:numId w:val="21"/>
      </w:numPr>
      <w:spacing w:line="288" w:lineRule="auto"/>
      <w:contextualSpacing/>
    </w:pPr>
  </w:style>
  <w:style w:type="paragraph" w:styleId="Header">
    <w:name w:val="header"/>
    <w:basedOn w:val="Normal"/>
    <w:link w:val="HeaderChar"/>
    <w:uiPriority w:val="99"/>
    <w:semiHidden/>
    <w:pPr>
      <w:spacing w:after="0"/>
    </w:pPr>
  </w:style>
  <w:style w:type="character" w:customStyle="1" w:styleId="HeaderChar">
    <w:name w:val="Header Char"/>
    <w:basedOn w:val="DefaultParagraphFont"/>
    <w:link w:val="Header"/>
    <w:uiPriority w:val="99"/>
    <w:semiHidden/>
    <w:rsid w:val="00986CA0"/>
  </w:style>
  <w:style w:type="paragraph" w:styleId="Footer">
    <w:name w:val="footer"/>
    <w:basedOn w:val="Normal"/>
    <w:link w:val="FooterChar"/>
    <w:uiPriority w:val="99"/>
    <w:semiHidden/>
    <w:rsid w:val="00681034"/>
    <w:pPr>
      <w:spacing w:after="0"/>
      <w:jc w:val="right"/>
    </w:pPr>
    <w:rPr>
      <w:color w:val="2A7B88" w:themeColor="accent1" w:themeShade="BF"/>
    </w:rPr>
  </w:style>
  <w:style w:type="character" w:customStyle="1" w:styleId="FooterChar">
    <w:name w:val="Footer Char"/>
    <w:basedOn w:val="DefaultParagraphFont"/>
    <w:link w:val="Footer"/>
    <w:uiPriority w:val="99"/>
    <w:semiHidden/>
    <w:rsid w:val="00986CA0"/>
    <w:rPr>
      <w:color w:val="2A7B88" w:themeColor="accent1" w:themeShade="BF"/>
    </w:rPr>
  </w:style>
  <w:style w:type="character" w:customStyle="1" w:styleId="Heading1Char">
    <w:name w:val="Heading 1 Char"/>
    <w:basedOn w:val="DefaultParagraphFont"/>
    <w:link w:val="Heading1"/>
    <w:uiPriority w:val="9"/>
    <w:rsid w:val="001B29CF"/>
    <w:rPr>
      <w:rFonts w:asciiTheme="majorHAnsi" w:eastAsiaTheme="majorEastAsia" w:hAnsiTheme="majorHAnsi" w:cstheme="majorBidi"/>
      <w:b/>
      <w:color w:val="2A7B88" w:themeColor="accent1" w:themeShade="BF"/>
      <w:sz w:val="28"/>
      <w:szCs w:val="32"/>
    </w:rPr>
  </w:style>
  <w:style w:type="character" w:customStyle="1" w:styleId="Heading2Char">
    <w:name w:val="Heading 2 Char"/>
    <w:basedOn w:val="DefaultParagraphFont"/>
    <w:link w:val="Heading2"/>
    <w:uiPriority w:val="9"/>
    <w:rsid w:val="001B29CF"/>
    <w:rPr>
      <w:rFonts w:asciiTheme="majorHAnsi" w:eastAsiaTheme="majorEastAsia" w:hAnsiTheme="majorHAnsi" w:cstheme="majorBidi"/>
      <w:b/>
      <w:caps/>
      <w:color w:val="262626" w:themeColor="text1" w:themeTint="D9"/>
      <w:sz w:val="24"/>
      <w:szCs w:val="26"/>
    </w:rPr>
  </w:style>
  <w:style w:type="paragraph" w:styleId="TOCHeading">
    <w:name w:val="TOC Heading"/>
    <w:basedOn w:val="Heading1"/>
    <w:next w:val="Normal"/>
    <w:uiPriority w:val="39"/>
    <w:semiHidden/>
    <w:unhideWhenUsed/>
    <w:qFormat/>
    <w:pPr>
      <w:contextualSpacing w:val="0"/>
      <w:outlineLvl w:val="9"/>
    </w:pPr>
  </w:style>
  <w:style w:type="character" w:styleId="IntenseEmphasis">
    <w:name w:val="Intense Emphasis"/>
    <w:basedOn w:val="DefaultParagraphFont"/>
    <w:uiPriority w:val="21"/>
    <w:semiHidden/>
    <w:unhideWhenUsed/>
    <w:qFormat/>
    <w:rPr>
      <w:i/>
      <w:iCs/>
      <w:color w:val="2A7B88" w:themeColor="accent1" w:themeShade="BF"/>
    </w:rPr>
  </w:style>
  <w:style w:type="character" w:styleId="IntenseReference">
    <w:name w:val="Intense Reference"/>
    <w:basedOn w:val="DefaultParagraphFont"/>
    <w:uiPriority w:val="32"/>
    <w:semiHidden/>
    <w:unhideWhenUsed/>
    <w:qFormat/>
    <w:rPr>
      <w:b/>
      <w:bCs/>
      <w:caps w:val="0"/>
      <w:smallCaps/>
      <w:color w:val="2A7B88" w:themeColor="accent1" w:themeShade="BF"/>
      <w:spacing w:val="5"/>
    </w:rPr>
  </w:style>
  <w:style w:type="paragraph" w:styleId="IntenseQuote">
    <w:name w:val="Intense Quote"/>
    <w:basedOn w:val="Normal"/>
    <w:next w:val="Normal"/>
    <w:link w:val="IntenseQuoteChar"/>
    <w:uiPriority w:val="30"/>
    <w:semiHidden/>
    <w:unhideWhenUsed/>
    <w:qFormat/>
    <w:pPr>
      <w:pBdr>
        <w:top w:val="single" w:sz="4" w:space="10" w:color="2A7B88" w:themeColor="accent1" w:themeShade="BF"/>
        <w:bottom w:val="single" w:sz="4" w:space="10" w:color="2A7B88" w:themeColor="accent1" w:themeShade="BF"/>
      </w:pBdr>
      <w:spacing w:before="360" w:after="360"/>
      <w:ind w:left="864" w:right="864"/>
      <w:jc w:val="center"/>
    </w:pPr>
    <w:rPr>
      <w:i/>
      <w:iCs/>
      <w:color w:val="2A7B88" w:themeColor="accent1" w:themeShade="BF"/>
    </w:rPr>
  </w:style>
  <w:style w:type="character" w:customStyle="1" w:styleId="IntenseQuoteChar">
    <w:name w:val="Intense Quote Char"/>
    <w:basedOn w:val="DefaultParagraphFont"/>
    <w:link w:val="IntenseQuote"/>
    <w:uiPriority w:val="30"/>
    <w:semiHidden/>
    <w:rPr>
      <w:i/>
      <w:iCs/>
      <w:color w:val="2A7B88" w:themeColor="accent1" w:themeShade="BF"/>
    </w:rPr>
  </w:style>
  <w:style w:type="paragraph" w:styleId="ListNumber">
    <w:name w:val="List Number"/>
    <w:basedOn w:val="Normal"/>
    <w:uiPriority w:val="11"/>
    <w:semiHidden/>
    <w:rsid w:val="0087734B"/>
    <w:pPr>
      <w:numPr>
        <w:numId w:val="23"/>
      </w:numPr>
      <w:spacing w:line="288" w:lineRule="auto"/>
      <w:contextualSpacing/>
    </w:pPr>
  </w:style>
  <w:style w:type="character" w:styleId="FollowedHyperlink">
    <w:name w:val="FollowedHyperlink"/>
    <w:basedOn w:val="DefaultParagraphFont"/>
    <w:uiPriority w:val="99"/>
    <w:semiHidden/>
    <w:unhideWhenUsed/>
    <w:rsid w:val="00E83E4B"/>
    <w:rPr>
      <w:color w:val="7B4968" w:themeColor="accent5" w:themeShade="BF"/>
      <w:u w:val="single"/>
    </w:rPr>
  </w:style>
  <w:style w:type="character" w:styleId="Hyperlink">
    <w:name w:val="Hyperlink"/>
    <w:basedOn w:val="DefaultParagraphFont"/>
    <w:uiPriority w:val="99"/>
    <w:semiHidden/>
    <w:rsid w:val="00E83E4B"/>
    <w:rPr>
      <w:color w:val="2A7B88" w:themeColor="accent1" w:themeShade="BF"/>
      <w:u w:val="single"/>
    </w:rPr>
  </w:style>
  <w:style w:type="paragraph" w:styleId="BodyText3">
    <w:name w:val="Body Text 3"/>
    <w:basedOn w:val="Normal"/>
    <w:link w:val="BodyText3Char"/>
    <w:uiPriority w:val="99"/>
    <w:semiHidden/>
    <w:unhideWhenUsed/>
    <w:rsid w:val="00E83E4B"/>
    <w:pPr>
      <w:spacing w:after="120"/>
    </w:pPr>
    <w:rPr>
      <w:szCs w:val="16"/>
    </w:rPr>
  </w:style>
  <w:style w:type="character" w:customStyle="1" w:styleId="BodyText3Char">
    <w:name w:val="Body Text 3 Char"/>
    <w:basedOn w:val="DefaultParagraphFont"/>
    <w:link w:val="BodyText3"/>
    <w:uiPriority w:val="99"/>
    <w:semiHidden/>
    <w:rsid w:val="00E83E4B"/>
    <w:rPr>
      <w:szCs w:val="16"/>
    </w:rPr>
  </w:style>
  <w:style w:type="paragraph" w:styleId="BlockText">
    <w:name w:val="Block Text"/>
    <w:basedOn w:val="Normal"/>
    <w:uiPriority w:val="99"/>
    <w:semiHidden/>
    <w:unhideWhenUsed/>
    <w:rsid w:val="00E83E4B"/>
    <w:pPr>
      <w:pBdr>
        <w:top w:val="single" w:sz="2" w:space="10" w:color="39A5B7" w:themeColor="accent1"/>
        <w:left w:val="single" w:sz="2" w:space="10" w:color="39A5B7" w:themeColor="accent1"/>
        <w:bottom w:val="single" w:sz="2" w:space="10" w:color="39A5B7" w:themeColor="accent1"/>
        <w:right w:val="single" w:sz="2" w:space="10" w:color="39A5B7" w:themeColor="accent1"/>
      </w:pBdr>
      <w:ind w:left="1152" w:right="1152"/>
    </w:pPr>
    <w:rPr>
      <w:i/>
      <w:iCs/>
      <w:color w:val="2A7B88" w:themeColor="accent1" w:themeShade="BF"/>
    </w:rPr>
  </w:style>
  <w:style w:type="paragraph" w:styleId="BodyTextIndent3">
    <w:name w:val="Body Text Indent 3"/>
    <w:basedOn w:val="Normal"/>
    <w:link w:val="BodyTextIndent3Char"/>
    <w:uiPriority w:val="99"/>
    <w:semiHidden/>
    <w:unhideWhenUsed/>
    <w:rsid w:val="00E83E4B"/>
    <w:pPr>
      <w:spacing w:after="120"/>
      <w:ind w:left="360"/>
    </w:pPr>
    <w:rPr>
      <w:szCs w:val="16"/>
    </w:rPr>
  </w:style>
  <w:style w:type="character" w:customStyle="1" w:styleId="BodyTextIndent3Char">
    <w:name w:val="Body Text Indent 3 Char"/>
    <w:basedOn w:val="DefaultParagraphFont"/>
    <w:link w:val="BodyTextIndent3"/>
    <w:uiPriority w:val="99"/>
    <w:semiHidden/>
    <w:rsid w:val="00E83E4B"/>
    <w:rPr>
      <w:szCs w:val="16"/>
    </w:rPr>
  </w:style>
  <w:style w:type="character" w:styleId="CommentReference">
    <w:name w:val="annotation reference"/>
    <w:basedOn w:val="DefaultParagraphFont"/>
    <w:uiPriority w:val="99"/>
    <w:semiHidden/>
    <w:unhideWhenUsed/>
    <w:rsid w:val="0028220F"/>
    <w:rPr>
      <w:sz w:val="22"/>
      <w:szCs w:val="16"/>
    </w:rPr>
  </w:style>
  <w:style w:type="paragraph" w:styleId="DocumentMap">
    <w:name w:val="Document Map"/>
    <w:basedOn w:val="Normal"/>
    <w:link w:val="DocumentMapChar"/>
    <w:uiPriority w:val="99"/>
    <w:semiHidden/>
    <w:unhideWhenUsed/>
    <w:rsid w:val="00E83E4B"/>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E83E4B"/>
    <w:rPr>
      <w:rFonts w:ascii="Segoe UI" w:hAnsi="Segoe UI" w:cs="Segoe UI"/>
      <w:szCs w:val="16"/>
    </w:rPr>
  </w:style>
  <w:style w:type="character" w:customStyle="1" w:styleId="Heading8Char">
    <w:name w:val="Heading 8 Char"/>
    <w:basedOn w:val="DefaultParagraphFont"/>
    <w:link w:val="Heading8"/>
    <w:uiPriority w:val="9"/>
    <w:semiHidden/>
    <w:rsid w:val="0028220F"/>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8220F"/>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28220F"/>
    <w:pPr>
      <w:spacing w:after="200"/>
    </w:pPr>
    <w:rPr>
      <w:i/>
      <w:iCs/>
      <w:color w:val="4D4D4D" w:themeColor="text2"/>
      <w:szCs w:val="18"/>
    </w:rPr>
  </w:style>
  <w:style w:type="paragraph" w:styleId="BalloonText">
    <w:name w:val="Balloon Text"/>
    <w:basedOn w:val="Normal"/>
    <w:link w:val="BalloonTextChar"/>
    <w:uiPriority w:val="99"/>
    <w:semiHidden/>
    <w:unhideWhenUsed/>
    <w:rsid w:val="0028220F"/>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8220F"/>
    <w:rPr>
      <w:rFonts w:ascii="Segoe UI" w:hAnsi="Segoe UI" w:cs="Segoe UI"/>
      <w:szCs w:val="18"/>
    </w:rPr>
  </w:style>
  <w:style w:type="paragraph" w:styleId="CommentText">
    <w:name w:val="annotation text"/>
    <w:basedOn w:val="Normal"/>
    <w:link w:val="CommentTextChar"/>
    <w:uiPriority w:val="99"/>
    <w:semiHidden/>
    <w:unhideWhenUsed/>
    <w:rsid w:val="0028220F"/>
    <w:rPr>
      <w:szCs w:val="20"/>
    </w:rPr>
  </w:style>
  <w:style w:type="character" w:customStyle="1" w:styleId="CommentTextChar">
    <w:name w:val="Comment Text Char"/>
    <w:basedOn w:val="DefaultParagraphFont"/>
    <w:link w:val="CommentText"/>
    <w:uiPriority w:val="99"/>
    <w:semiHidden/>
    <w:rsid w:val="0028220F"/>
    <w:rPr>
      <w:szCs w:val="20"/>
    </w:rPr>
  </w:style>
  <w:style w:type="paragraph" w:styleId="CommentSubject">
    <w:name w:val="annotation subject"/>
    <w:basedOn w:val="CommentText"/>
    <w:next w:val="CommentText"/>
    <w:link w:val="CommentSubjectChar"/>
    <w:uiPriority w:val="99"/>
    <w:semiHidden/>
    <w:unhideWhenUsed/>
    <w:rsid w:val="0028220F"/>
    <w:rPr>
      <w:b/>
      <w:bCs/>
    </w:rPr>
  </w:style>
  <w:style w:type="character" w:customStyle="1" w:styleId="CommentSubjectChar">
    <w:name w:val="Comment Subject Char"/>
    <w:basedOn w:val="CommentTextChar"/>
    <w:link w:val="CommentSubject"/>
    <w:uiPriority w:val="99"/>
    <w:semiHidden/>
    <w:rsid w:val="0028220F"/>
    <w:rPr>
      <w:b/>
      <w:bCs/>
      <w:szCs w:val="20"/>
    </w:rPr>
  </w:style>
  <w:style w:type="paragraph" w:styleId="EndnoteText">
    <w:name w:val="endnote text"/>
    <w:basedOn w:val="Normal"/>
    <w:link w:val="EndnoteTextChar"/>
    <w:uiPriority w:val="99"/>
    <w:semiHidden/>
    <w:unhideWhenUsed/>
    <w:rsid w:val="0028220F"/>
    <w:pPr>
      <w:spacing w:after="0"/>
    </w:pPr>
    <w:rPr>
      <w:szCs w:val="20"/>
    </w:rPr>
  </w:style>
  <w:style w:type="character" w:customStyle="1" w:styleId="EndnoteTextChar">
    <w:name w:val="Endnote Text Char"/>
    <w:basedOn w:val="DefaultParagraphFont"/>
    <w:link w:val="EndnoteText"/>
    <w:uiPriority w:val="99"/>
    <w:semiHidden/>
    <w:rsid w:val="0028220F"/>
    <w:rPr>
      <w:szCs w:val="20"/>
    </w:rPr>
  </w:style>
  <w:style w:type="paragraph" w:styleId="EnvelopeReturn">
    <w:name w:val="envelope return"/>
    <w:basedOn w:val="Normal"/>
    <w:uiPriority w:val="99"/>
    <w:semiHidden/>
    <w:unhideWhenUsed/>
    <w:rsid w:val="0028220F"/>
    <w:pPr>
      <w:spacing w:after="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28220F"/>
    <w:pPr>
      <w:spacing w:after="0"/>
    </w:pPr>
    <w:rPr>
      <w:szCs w:val="20"/>
    </w:rPr>
  </w:style>
  <w:style w:type="character" w:customStyle="1" w:styleId="FootnoteTextChar">
    <w:name w:val="Footnote Text Char"/>
    <w:basedOn w:val="DefaultParagraphFont"/>
    <w:link w:val="FootnoteText"/>
    <w:uiPriority w:val="99"/>
    <w:semiHidden/>
    <w:rsid w:val="0028220F"/>
    <w:rPr>
      <w:szCs w:val="20"/>
    </w:rPr>
  </w:style>
  <w:style w:type="character" w:styleId="HTMLCode">
    <w:name w:val="HTML Code"/>
    <w:basedOn w:val="DefaultParagraphFont"/>
    <w:uiPriority w:val="99"/>
    <w:semiHidden/>
    <w:unhideWhenUsed/>
    <w:rsid w:val="0028220F"/>
    <w:rPr>
      <w:rFonts w:ascii="Consolas" w:hAnsi="Consolas"/>
      <w:sz w:val="22"/>
      <w:szCs w:val="20"/>
    </w:rPr>
  </w:style>
  <w:style w:type="character" w:styleId="HTMLKeyboard">
    <w:name w:val="HTML Keyboard"/>
    <w:basedOn w:val="DefaultParagraphFont"/>
    <w:uiPriority w:val="99"/>
    <w:semiHidden/>
    <w:unhideWhenUsed/>
    <w:rsid w:val="0028220F"/>
    <w:rPr>
      <w:rFonts w:ascii="Consolas" w:hAnsi="Consolas"/>
      <w:sz w:val="22"/>
      <w:szCs w:val="20"/>
    </w:rPr>
  </w:style>
  <w:style w:type="paragraph" w:styleId="HTMLPreformatted">
    <w:name w:val="HTML Preformatted"/>
    <w:basedOn w:val="Normal"/>
    <w:link w:val="HTMLPreformattedChar"/>
    <w:uiPriority w:val="99"/>
    <w:semiHidden/>
    <w:unhideWhenUsed/>
    <w:rsid w:val="0028220F"/>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8220F"/>
    <w:rPr>
      <w:rFonts w:ascii="Consolas" w:hAnsi="Consolas"/>
      <w:szCs w:val="20"/>
    </w:rPr>
  </w:style>
  <w:style w:type="character" w:styleId="HTMLTypewriter">
    <w:name w:val="HTML Typewriter"/>
    <w:basedOn w:val="DefaultParagraphFont"/>
    <w:uiPriority w:val="99"/>
    <w:semiHidden/>
    <w:unhideWhenUsed/>
    <w:rsid w:val="0028220F"/>
    <w:rPr>
      <w:rFonts w:ascii="Consolas" w:hAnsi="Consolas"/>
      <w:sz w:val="22"/>
      <w:szCs w:val="20"/>
    </w:rPr>
  </w:style>
  <w:style w:type="paragraph" w:styleId="MacroText">
    <w:name w:val="macro"/>
    <w:link w:val="MacroTextChar"/>
    <w:uiPriority w:val="99"/>
    <w:semiHidden/>
    <w:unhideWhenUsed/>
    <w:rsid w:val="0028220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8220F"/>
    <w:rPr>
      <w:rFonts w:ascii="Consolas" w:hAnsi="Consolas"/>
      <w:szCs w:val="20"/>
    </w:rPr>
  </w:style>
  <w:style w:type="paragraph" w:styleId="PlainText">
    <w:name w:val="Plain Text"/>
    <w:basedOn w:val="Normal"/>
    <w:link w:val="PlainTextChar"/>
    <w:uiPriority w:val="99"/>
    <w:semiHidden/>
    <w:unhideWhenUsed/>
    <w:rsid w:val="0028220F"/>
    <w:pPr>
      <w:spacing w:after="0"/>
    </w:pPr>
    <w:rPr>
      <w:rFonts w:ascii="Consolas" w:hAnsi="Consolas"/>
      <w:szCs w:val="21"/>
    </w:rPr>
  </w:style>
  <w:style w:type="character" w:customStyle="1" w:styleId="PlainTextChar">
    <w:name w:val="Plain Text Char"/>
    <w:basedOn w:val="DefaultParagraphFont"/>
    <w:link w:val="PlainText"/>
    <w:uiPriority w:val="99"/>
    <w:semiHidden/>
    <w:rsid w:val="0028220F"/>
    <w:rPr>
      <w:rFonts w:ascii="Consolas" w:hAnsi="Consolas"/>
      <w:szCs w:val="21"/>
    </w:rPr>
  </w:style>
  <w:style w:type="character" w:styleId="UnresolvedMention">
    <w:name w:val="Unresolved Mention"/>
    <w:basedOn w:val="DefaultParagraphFont"/>
    <w:uiPriority w:val="99"/>
    <w:semiHidden/>
    <w:unhideWhenUsed/>
    <w:rsid w:val="005C4F47"/>
    <w:rPr>
      <w:color w:val="605E5C"/>
      <w:shd w:val="clear" w:color="auto" w:fill="E1DFDD"/>
    </w:rPr>
  </w:style>
  <w:style w:type="paragraph" w:customStyle="1" w:styleId="Contact">
    <w:name w:val="Contact"/>
    <w:basedOn w:val="Normal"/>
    <w:link w:val="ContactChar"/>
    <w:uiPriority w:val="99"/>
    <w:qFormat/>
    <w:rsid w:val="00545B7A"/>
    <w:pPr>
      <w:spacing w:before="120"/>
    </w:pPr>
    <w:rPr>
      <w:sz w:val="20"/>
    </w:rPr>
  </w:style>
  <w:style w:type="table" w:styleId="TableGrid">
    <w:name w:val="Table Grid"/>
    <w:basedOn w:val="TableNormal"/>
    <w:uiPriority w:val="39"/>
    <w:rsid w:val="00545B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actChar">
    <w:name w:val="Contact Char"/>
    <w:basedOn w:val="DefaultParagraphFont"/>
    <w:link w:val="Contact"/>
    <w:uiPriority w:val="99"/>
    <w:rsid w:val="00986CA0"/>
    <w:rPr>
      <w:sz w:val="20"/>
    </w:rPr>
  </w:style>
  <w:style w:type="character" w:customStyle="1" w:styleId="Heading4Char">
    <w:name w:val="Heading 4 Char"/>
    <w:basedOn w:val="DefaultParagraphFont"/>
    <w:link w:val="Heading4"/>
    <w:uiPriority w:val="9"/>
    <w:semiHidden/>
    <w:rsid w:val="004F3F52"/>
    <w:rPr>
      <w:rFonts w:asciiTheme="majorHAnsi" w:eastAsiaTheme="majorEastAsia" w:hAnsiTheme="majorHAnsi" w:cstheme="majorBidi"/>
      <w:i/>
      <w:iCs/>
      <w:color w:val="2A7B88" w:themeColor="accent1" w:themeShade="BF"/>
    </w:rPr>
  </w:style>
  <w:style w:type="paragraph" w:styleId="ListParagraph">
    <w:name w:val="List Paragraph"/>
    <w:basedOn w:val="Normal"/>
    <w:uiPriority w:val="34"/>
    <w:unhideWhenUsed/>
    <w:qFormat/>
    <w:rsid w:val="00616897"/>
    <w:pPr>
      <w:ind w:left="720"/>
      <w:contextualSpacing/>
    </w:pPr>
  </w:style>
  <w:style w:type="table" w:customStyle="1" w:styleId="TableGrid0">
    <w:name w:val="TableGrid"/>
    <w:rsid w:val="00616897"/>
    <w:pPr>
      <w:spacing w:after="0"/>
    </w:pPr>
    <w:rPr>
      <w:color w:val="auto"/>
      <w:kern w:val="2"/>
      <w:sz w:val="24"/>
      <w:szCs w:val="24"/>
      <w:lang w:eastAsia="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1875">
      <w:bodyDiv w:val="1"/>
      <w:marLeft w:val="0"/>
      <w:marRight w:val="0"/>
      <w:marTop w:val="0"/>
      <w:marBottom w:val="0"/>
      <w:divBdr>
        <w:top w:val="none" w:sz="0" w:space="0" w:color="auto"/>
        <w:left w:val="none" w:sz="0" w:space="0" w:color="auto"/>
        <w:bottom w:val="none" w:sz="0" w:space="0" w:color="auto"/>
        <w:right w:val="none" w:sz="0" w:space="0" w:color="auto"/>
      </w:divBdr>
    </w:div>
    <w:div w:id="123621443">
      <w:bodyDiv w:val="1"/>
      <w:marLeft w:val="0"/>
      <w:marRight w:val="0"/>
      <w:marTop w:val="0"/>
      <w:marBottom w:val="0"/>
      <w:divBdr>
        <w:top w:val="none" w:sz="0" w:space="0" w:color="auto"/>
        <w:left w:val="none" w:sz="0" w:space="0" w:color="auto"/>
        <w:bottom w:val="none" w:sz="0" w:space="0" w:color="auto"/>
        <w:right w:val="none" w:sz="0" w:space="0" w:color="auto"/>
      </w:divBdr>
    </w:div>
    <w:div w:id="436295789">
      <w:bodyDiv w:val="1"/>
      <w:marLeft w:val="0"/>
      <w:marRight w:val="0"/>
      <w:marTop w:val="0"/>
      <w:marBottom w:val="0"/>
      <w:divBdr>
        <w:top w:val="none" w:sz="0" w:space="0" w:color="auto"/>
        <w:left w:val="none" w:sz="0" w:space="0" w:color="auto"/>
        <w:bottom w:val="none" w:sz="0" w:space="0" w:color="auto"/>
        <w:right w:val="none" w:sz="0" w:space="0" w:color="auto"/>
      </w:divBdr>
    </w:div>
    <w:div w:id="718864542">
      <w:bodyDiv w:val="1"/>
      <w:marLeft w:val="0"/>
      <w:marRight w:val="0"/>
      <w:marTop w:val="0"/>
      <w:marBottom w:val="0"/>
      <w:divBdr>
        <w:top w:val="none" w:sz="0" w:space="0" w:color="auto"/>
        <w:left w:val="none" w:sz="0" w:space="0" w:color="auto"/>
        <w:bottom w:val="none" w:sz="0" w:space="0" w:color="auto"/>
        <w:right w:val="none" w:sz="0" w:space="0" w:color="auto"/>
      </w:divBdr>
    </w:div>
    <w:div w:id="1044064105">
      <w:bodyDiv w:val="1"/>
      <w:marLeft w:val="0"/>
      <w:marRight w:val="0"/>
      <w:marTop w:val="0"/>
      <w:marBottom w:val="0"/>
      <w:divBdr>
        <w:top w:val="none" w:sz="0" w:space="0" w:color="auto"/>
        <w:left w:val="none" w:sz="0" w:space="0" w:color="auto"/>
        <w:bottom w:val="none" w:sz="0" w:space="0" w:color="auto"/>
        <w:right w:val="none" w:sz="0" w:space="0" w:color="auto"/>
      </w:divBdr>
    </w:div>
    <w:div w:id="1364478648">
      <w:bodyDiv w:val="1"/>
      <w:marLeft w:val="0"/>
      <w:marRight w:val="0"/>
      <w:marTop w:val="0"/>
      <w:marBottom w:val="0"/>
      <w:divBdr>
        <w:top w:val="none" w:sz="0" w:space="0" w:color="auto"/>
        <w:left w:val="none" w:sz="0" w:space="0" w:color="auto"/>
        <w:bottom w:val="none" w:sz="0" w:space="0" w:color="auto"/>
        <w:right w:val="none" w:sz="0" w:space="0" w:color="auto"/>
      </w:divBdr>
    </w:div>
    <w:div w:id="1544169602">
      <w:bodyDiv w:val="1"/>
      <w:marLeft w:val="0"/>
      <w:marRight w:val="0"/>
      <w:marTop w:val="0"/>
      <w:marBottom w:val="0"/>
      <w:divBdr>
        <w:top w:val="none" w:sz="0" w:space="0" w:color="auto"/>
        <w:left w:val="none" w:sz="0" w:space="0" w:color="auto"/>
        <w:bottom w:val="none" w:sz="0" w:space="0" w:color="auto"/>
        <w:right w:val="none" w:sz="0" w:space="0" w:color="auto"/>
      </w:divBdr>
    </w:div>
    <w:div w:id="1553420712">
      <w:bodyDiv w:val="1"/>
      <w:marLeft w:val="0"/>
      <w:marRight w:val="0"/>
      <w:marTop w:val="0"/>
      <w:marBottom w:val="0"/>
      <w:divBdr>
        <w:top w:val="none" w:sz="0" w:space="0" w:color="auto"/>
        <w:left w:val="none" w:sz="0" w:space="0" w:color="auto"/>
        <w:bottom w:val="none" w:sz="0" w:space="0" w:color="auto"/>
        <w:right w:val="none" w:sz="0" w:space="0" w:color="auto"/>
      </w:divBdr>
    </w:div>
    <w:div w:id="1562715460">
      <w:bodyDiv w:val="1"/>
      <w:marLeft w:val="0"/>
      <w:marRight w:val="0"/>
      <w:marTop w:val="0"/>
      <w:marBottom w:val="0"/>
      <w:divBdr>
        <w:top w:val="none" w:sz="0" w:space="0" w:color="auto"/>
        <w:left w:val="none" w:sz="0" w:space="0" w:color="auto"/>
        <w:bottom w:val="none" w:sz="0" w:space="0" w:color="auto"/>
        <w:right w:val="none" w:sz="0" w:space="0" w:color="auto"/>
      </w:divBdr>
    </w:div>
    <w:div w:id="1581408687">
      <w:bodyDiv w:val="1"/>
      <w:marLeft w:val="0"/>
      <w:marRight w:val="0"/>
      <w:marTop w:val="0"/>
      <w:marBottom w:val="0"/>
      <w:divBdr>
        <w:top w:val="none" w:sz="0" w:space="0" w:color="auto"/>
        <w:left w:val="none" w:sz="0" w:space="0" w:color="auto"/>
        <w:bottom w:val="none" w:sz="0" w:space="0" w:color="auto"/>
        <w:right w:val="none" w:sz="0" w:space="0" w:color="auto"/>
      </w:divBdr>
    </w:div>
    <w:div w:id="1637372921">
      <w:bodyDiv w:val="1"/>
      <w:marLeft w:val="0"/>
      <w:marRight w:val="0"/>
      <w:marTop w:val="0"/>
      <w:marBottom w:val="0"/>
      <w:divBdr>
        <w:top w:val="none" w:sz="0" w:space="0" w:color="auto"/>
        <w:left w:val="none" w:sz="0" w:space="0" w:color="auto"/>
        <w:bottom w:val="none" w:sz="0" w:space="0" w:color="auto"/>
        <w:right w:val="none" w:sz="0" w:space="0" w:color="auto"/>
      </w:divBdr>
    </w:div>
    <w:div w:id="188478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era\AppData\Roaming\Microsoft\Templates\Industry%20manager%20resume.dotx" TargetMode="External"/></Relationships>
</file>

<file path=word/theme/theme1.xml><?xml version="1.0" encoding="utf-8"?>
<a:theme xmlns:a="http://schemas.openxmlformats.org/drawingml/2006/main" name="Office Theme">
  <a:themeElements>
    <a:clrScheme name="Resume">
      <a:dk1>
        <a:sysClr val="windowText" lastClr="000000"/>
      </a:dk1>
      <a:lt1>
        <a:sysClr val="window" lastClr="FFFFFF"/>
      </a:lt1>
      <a:dk2>
        <a:srgbClr val="4D4D4D"/>
      </a:dk2>
      <a:lt2>
        <a:srgbClr val="E4E3E2"/>
      </a:lt2>
      <a:accent1>
        <a:srgbClr val="39A5B7"/>
      </a:accent1>
      <a:accent2>
        <a:srgbClr val="8DBB70"/>
      </a:accent2>
      <a:accent3>
        <a:srgbClr val="F0BB44"/>
      </a:accent3>
      <a:accent4>
        <a:srgbClr val="F24F4F"/>
      </a:accent4>
      <a:accent5>
        <a:srgbClr val="A3648B"/>
      </a:accent5>
      <a:accent6>
        <a:srgbClr val="F8943F"/>
      </a:accent6>
      <a:hlink>
        <a:srgbClr val="39A5B7"/>
      </a:hlink>
      <a:folHlink>
        <a:srgbClr val="A3648B"/>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Background xmlns="71af3243-3dd4-4a8d-8c0d-dd76da1f02a5">false</Backgroun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9" ma:contentTypeDescription="Create a new document." ma:contentTypeScope="" ma:versionID="6a914531ae0f23be31da2eba1f3b42a9">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ae00154c9e66547f022c4923f88826d6"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3343B0-2E37-4E4D-9C2F-1BB515B811A5}">
  <ds:schemaRefs>
    <ds:schemaRef ds:uri="http://schemas.microsoft.com/sharepoint/v3/contenttype/forms"/>
  </ds:schemaRefs>
</ds:datastoreItem>
</file>

<file path=customXml/itemProps2.xml><?xml version="1.0" encoding="utf-8"?>
<ds:datastoreItem xmlns:ds="http://schemas.openxmlformats.org/officeDocument/2006/customXml" ds:itemID="{FC286A1A-83A9-49D0-AE61-B506130901B0}">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829E4964-E492-4D5C-A41E-6548D1BBBCF3}">
  <ds:schemaRefs>
    <ds:schemaRef ds:uri="http://schemas.openxmlformats.org/officeDocument/2006/bibliography"/>
  </ds:schemaRefs>
</ds:datastoreItem>
</file>

<file path=customXml/itemProps4.xml><?xml version="1.0" encoding="utf-8"?>
<ds:datastoreItem xmlns:ds="http://schemas.openxmlformats.org/officeDocument/2006/customXml" ds:itemID="{4DBEE0D2-5DD4-4054-AE25-8744B1BDC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Industry manager resume</Template>
  <TotalTime>1</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K.Mahendra</dc:creator>
  <cp:keywords/>
  <cp:lastModifiedBy>Kondapalli Mahendra</cp:lastModifiedBy>
  <cp:revision>2</cp:revision>
  <dcterms:created xsi:type="dcterms:W3CDTF">2025-04-25T06:43:00Z</dcterms:created>
  <dcterms:modified xsi:type="dcterms:W3CDTF">2025-04-25T06:43:00Z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